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163AB" w14:textId="77777777" w:rsidR="00F82ECE" w:rsidRDefault="00F82ECE" w:rsidP="00F82ECE">
      <w:pPr>
        <w:pStyle w:val="Textkrper3"/>
        <w:spacing w:line="320" w:lineRule="exact"/>
        <w:rPr>
          <w:szCs w:val="28"/>
        </w:rPr>
      </w:pPr>
    </w:p>
    <w:p w14:paraId="3CFEBB28" w14:textId="3694B35D" w:rsidR="00375DCF" w:rsidRDefault="00F82ECE" w:rsidP="00375DCF">
      <w:pPr>
        <w:pStyle w:val="Textkrper3"/>
        <w:spacing w:line="320" w:lineRule="exact"/>
        <w:rPr>
          <w:szCs w:val="28"/>
        </w:rPr>
      </w:pPr>
      <w:r>
        <w:rPr>
          <w:szCs w:val="28"/>
        </w:rPr>
        <w:t>„</w:t>
      </w:r>
      <w:r w:rsidR="00375DCF">
        <w:rPr>
          <w:szCs w:val="28"/>
        </w:rPr>
        <w:t>E</w:t>
      </w:r>
      <w:r>
        <w:rPr>
          <w:szCs w:val="28"/>
        </w:rPr>
        <w:t>rst der Anfang“</w:t>
      </w:r>
      <w:r w:rsidR="00375DCF">
        <w:rPr>
          <w:szCs w:val="28"/>
        </w:rPr>
        <w:t>: Zehn Jahre BO4E</w:t>
      </w:r>
    </w:p>
    <w:p w14:paraId="00BE4FB8" w14:textId="135ECABF" w:rsidR="00F82ECE" w:rsidRDefault="00F82ECE">
      <w:pPr>
        <w:pStyle w:val="Textkrper3"/>
        <w:spacing w:line="320" w:lineRule="exact"/>
        <w:rPr>
          <w:szCs w:val="28"/>
        </w:rPr>
      </w:pPr>
    </w:p>
    <w:p w14:paraId="15B7270C" w14:textId="6D6101C9" w:rsidR="00F51905" w:rsidRPr="00A03B33" w:rsidRDefault="00F51905">
      <w:pPr>
        <w:pStyle w:val="Textkrper3"/>
        <w:spacing w:line="320" w:lineRule="exact"/>
        <w:rPr>
          <w:sz w:val="22"/>
          <w:szCs w:val="22"/>
        </w:rPr>
      </w:pPr>
      <w:r>
        <w:rPr>
          <w:sz w:val="22"/>
          <w:szCs w:val="22"/>
        </w:rPr>
        <w:t xml:space="preserve">Die Interessengemeinschaft Geschäftsobjekte Energiewirtschaft feiert </w:t>
      </w:r>
      <w:r w:rsidR="00375DCF">
        <w:rPr>
          <w:sz w:val="22"/>
          <w:szCs w:val="22"/>
        </w:rPr>
        <w:t xml:space="preserve">ihr 10-jähriges Jubiläum. </w:t>
      </w:r>
      <w:r>
        <w:rPr>
          <w:sz w:val="22"/>
          <w:szCs w:val="22"/>
        </w:rPr>
        <w:t>Angetreten, die Softwarelandschaft</w:t>
      </w:r>
      <w:r w:rsidR="00375DCF">
        <w:rPr>
          <w:sz w:val="22"/>
          <w:szCs w:val="22"/>
        </w:rPr>
        <w:t xml:space="preserve">en in der Energiebranche mit den „Business Objects for Energy“ </w:t>
      </w:r>
      <w:r>
        <w:rPr>
          <w:sz w:val="22"/>
          <w:szCs w:val="22"/>
        </w:rPr>
        <w:t xml:space="preserve">zu verändern, hat sich der Standard </w:t>
      </w:r>
      <w:r w:rsidR="00375DCF">
        <w:rPr>
          <w:sz w:val="22"/>
          <w:szCs w:val="22"/>
        </w:rPr>
        <w:t xml:space="preserve">bis heute </w:t>
      </w:r>
      <w:r>
        <w:rPr>
          <w:sz w:val="22"/>
          <w:szCs w:val="22"/>
        </w:rPr>
        <w:t>gut entwickelt</w:t>
      </w:r>
      <w:r w:rsidR="005C06E6">
        <w:rPr>
          <w:sz w:val="22"/>
          <w:szCs w:val="22"/>
        </w:rPr>
        <w:t>.</w:t>
      </w:r>
      <w:r w:rsidR="0056313A">
        <w:rPr>
          <w:sz w:val="22"/>
          <w:szCs w:val="22"/>
        </w:rPr>
        <w:t xml:space="preserve"> Die BO4E werden immer häufiger genutzt, wenngleich manche EVUs den Aufwand scheuen, vorhandene Systeme BO-tauglich zu machen</w:t>
      </w:r>
      <w:r w:rsidR="009129F9">
        <w:rPr>
          <w:sz w:val="22"/>
          <w:szCs w:val="22"/>
        </w:rPr>
        <w:t xml:space="preserve">. </w:t>
      </w:r>
      <w:r w:rsidR="00F72CC6">
        <w:rPr>
          <w:sz w:val="22"/>
          <w:szCs w:val="22"/>
        </w:rPr>
        <w:t xml:space="preserve">Die Protagonisten sind trotzdem überzeugt: </w:t>
      </w:r>
      <w:r>
        <w:rPr>
          <w:sz w:val="22"/>
          <w:szCs w:val="22"/>
        </w:rPr>
        <w:t xml:space="preserve">Die große Stunde der BO4E </w:t>
      </w:r>
      <w:r w:rsidR="00534189" w:rsidRPr="00A03B33">
        <w:rPr>
          <w:sz w:val="22"/>
          <w:szCs w:val="22"/>
        </w:rPr>
        <w:t>wird kommen</w:t>
      </w:r>
      <w:r w:rsidR="00A03B33">
        <w:rPr>
          <w:sz w:val="22"/>
          <w:szCs w:val="22"/>
        </w:rPr>
        <w:t>.</w:t>
      </w:r>
    </w:p>
    <w:p w14:paraId="7716E08E" w14:textId="77777777" w:rsidR="00F51905" w:rsidRDefault="00F51905">
      <w:pPr>
        <w:pStyle w:val="Textkrper3"/>
        <w:spacing w:line="320" w:lineRule="exact"/>
        <w:rPr>
          <w:sz w:val="22"/>
          <w:szCs w:val="22"/>
        </w:rPr>
      </w:pPr>
    </w:p>
    <w:p w14:paraId="6653E752" w14:textId="30E51DB0" w:rsidR="00524C22" w:rsidRPr="00290221" w:rsidRDefault="001D5A32" w:rsidP="00524C22">
      <w:pPr>
        <w:pStyle w:val="Textkrper"/>
        <w:rPr>
          <w:b/>
          <w:bCs/>
        </w:rPr>
      </w:pPr>
      <w:r w:rsidRPr="00F24014">
        <w:rPr>
          <w:szCs w:val="22"/>
          <w:u w:val="single"/>
        </w:rPr>
        <w:t>Hückelhoven</w:t>
      </w:r>
      <w:r w:rsidR="007E2158" w:rsidRPr="00F24014">
        <w:rPr>
          <w:szCs w:val="22"/>
          <w:u w:val="single"/>
        </w:rPr>
        <w:t xml:space="preserve">, </w:t>
      </w:r>
      <w:r w:rsidR="009129F9">
        <w:rPr>
          <w:szCs w:val="22"/>
          <w:u w:val="single"/>
        </w:rPr>
        <w:t>30</w:t>
      </w:r>
      <w:r w:rsidR="00524C22">
        <w:rPr>
          <w:szCs w:val="22"/>
          <w:u w:val="single"/>
        </w:rPr>
        <w:t>.07</w:t>
      </w:r>
      <w:r w:rsidR="00CE608D" w:rsidRPr="00F24014">
        <w:rPr>
          <w:szCs w:val="22"/>
          <w:u w:val="single"/>
        </w:rPr>
        <w:t>.2026</w:t>
      </w:r>
      <w:r w:rsidR="007E2158" w:rsidRPr="00F24014">
        <w:rPr>
          <w:szCs w:val="22"/>
        </w:rPr>
        <w:t xml:space="preserve"> – </w:t>
      </w:r>
      <w:r w:rsidR="00524C22">
        <w:rPr>
          <w:szCs w:val="22"/>
        </w:rPr>
        <w:t xml:space="preserve">Im </w:t>
      </w:r>
      <w:r w:rsidR="00524C22">
        <w:t>Juli 2016 fiel der Startschuss: Die gemeinnützige Interessengemeinschaft Geschäftsobjekte Energiewirtschaft e. V. mit Sitz in Hückelhoven nahm offiziell ihre Tätigkeit auf. Elf Gründungsmitglieder</w:t>
      </w:r>
      <w:r w:rsidR="00F72CC6">
        <w:t xml:space="preserve"> – </w:t>
      </w:r>
      <w:r w:rsidR="00524C22">
        <w:t xml:space="preserve">Softwarehäuser, Beratungsunternehmen </w:t>
      </w:r>
      <w:r w:rsidR="00F72CC6">
        <w:t>und</w:t>
      </w:r>
      <w:r w:rsidR="00524C22">
        <w:t xml:space="preserve"> ein Vergleichsportal für Strom und Gas</w:t>
      </w:r>
      <w:r w:rsidR="00F72CC6">
        <w:t xml:space="preserve"> – </w:t>
      </w:r>
      <w:r w:rsidR="00524C22">
        <w:t xml:space="preserve">schickten sich an, einen neuen Softwarestandard in die deutsche Energiewirtschaft einzuführen. Der Name: „Business Objects for Energy“, kurz BO4E. Inspiriert von den damals bereits bekannten „Geschäftsobjekten für die Logistik“ der Fraunhofer-Gesellschaft, sollte nun auch der Energiemarkt von einem einheitlichen Kommunikationsmuster bei der Softwareentwicklung profitieren, das ohne individuelle Schnittstellen auskommt. Das Wagnis gelang, wenngleich es auf Hindernisse stieß. Die mittlerweile 21 Mitgliedsunternehmen formulieren den Erfolg der ersten Dekade deshalb so: „Zehn Jahre BO4E sind respektabel und doch erst der Anfang. </w:t>
      </w:r>
      <w:r w:rsidR="00524C22" w:rsidRPr="007F3E7D">
        <w:t xml:space="preserve">Eine stärkere Marktdurchdringung </w:t>
      </w:r>
      <w:r w:rsidR="00524C22">
        <w:t>ist</w:t>
      </w:r>
      <w:r w:rsidR="00524C22" w:rsidRPr="007F3E7D">
        <w:t xml:space="preserve"> in </w:t>
      </w:r>
      <w:r w:rsidR="00524C22">
        <w:t>Zukunft zu erwarten.“</w:t>
      </w:r>
      <w:r w:rsidR="00290221">
        <w:br/>
      </w:r>
      <w:r w:rsidR="00290221">
        <w:br/>
      </w:r>
      <w:r w:rsidR="00290221">
        <w:rPr>
          <w:b/>
          <w:bCs/>
        </w:rPr>
        <w:t>Kontrapunkt gesetzt</w:t>
      </w:r>
    </w:p>
    <w:p w14:paraId="51234550" w14:textId="77777777" w:rsidR="00524C22" w:rsidRDefault="00524C22" w:rsidP="00524C22">
      <w:pPr>
        <w:pStyle w:val="Textkrper"/>
      </w:pPr>
    </w:p>
    <w:p w14:paraId="26F38942" w14:textId="73249004" w:rsidR="00524C22" w:rsidRDefault="00524C22" w:rsidP="00524C22">
      <w:pPr>
        <w:spacing w:line="320" w:lineRule="exact"/>
        <w:rPr>
          <w:rFonts w:ascii="Arial" w:hAnsi="Arial" w:cs="Arial"/>
          <w:sz w:val="22"/>
          <w:szCs w:val="22"/>
        </w:rPr>
      </w:pPr>
      <w:r w:rsidRPr="00524C22">
        <w:rPr>
          <w:rFonts w:ascii="Arial" w:hAnsi="Arial" w:cs="Arial"/>
          <w:sz w:val="22"/>
          <w:szCs w:val="22"/>
        </w:rPr>
        <w:t>„Wir wollten einen unabhängigen</w:t>
      </w:r>
      <w:r w:rsidR="00D5351A">
        <w:rPr>
          <w:rFonts w:ascii="Arial" w:hAnsi="Arial" w:cs="Arial"/>
          <w:sz w:val="22"/>
          <w:szCs w:val="22"/>
        </w:rPr>
        <w:t xml:space="preserve"> und offenen</w:t>
      </w:r>
      <w:r w:rsidRPr="00524C22">
        <w:rPr>
          <w:rFonts w:ascii="Arial" w:hAnsi="Arial" w:cs="Arial"/>
          <w:sz w:val="22"/>
          <w:szCs w:val="22"/>
        </w:rPr>
        <w:t xml:space="preserve"> Kommunikationsstandard in der Energiewirtschaft etablieren, der Datenflüsse schneller, sicherer und sehr viel kostengünstiger gestaltet“, sagt Peter Martin Schroer, Vorsitzender der BO4E-Interessengemeinschaft. „Dazu haben wir bewusst einen Kontrapunkt zu konservativen Marktstruktur</w:t>
      </w:r>
      <w:r w:rsidR="0056313A">
        <w:rPr>
          <w:rFonts w:ascii="Arial" w:hAnsi="Arial" w:cs="Arial"/>
          <w:sz w:val="22"/>
          <w:szCs w:val="22"/>
        </w:rPr>
        <w:t>en</w:t>
      </w:r>
      <w:r w:rsidRPr="00524C22">
        <w:rPr>
          <w:rFonts w:ascii="Arial" w:hAnsi="Arial" w:cs="Arial"/>
          <w:sz w:val="22"/>
          <w:szCs w:val="22"/>
        </w:rPr>
        <w:t xml:space="preserve"> gesetzt.“ </w:t>
      </w:r>
      <w:r w:rsidRPr="00A03B33">
        <w:rPr>
          <w:rFonts w:ascii="Arial" w:hAnsi="Arial" w:cs="Arial"/>
          <w:sz w:val="22"/>
          <w:szCs w:val="22"/>
        </w:rPr>
        <w:t xml:space="preserve">Schroer verweist darauf, dass </w:t>
      </w:r>
      <w:r w:rsidR="005C06E6">
        <w:rPr>
          <w:rFonts w:ascii="Arial" w:hAnsi="Arial" w:cs="Arial"/>
          <w:sz w:val="22"/>
          <w:szCs w:val="22"/>
        </w:rPr>
        <w:t xml:space="preserve">bei </w:t>
      </w:r>
      <w:r w:rsidRPr="00A03B33">
        <w:rPr>
          <w:rFonts w:ascii="Arial" w:hAnsi="Arial" w:cs="Arial"/>
          <w:sz w:val="22"/>
          <w:szCs w:val="22"/>
        </w:rPr>
        <w:t>viel</w:t>
      </w:r>
      <w:r w:rsidR="005C06E6">
        <w:rPr>
          <w:rFonts w:ascii="Arial" w:hAnsi="Arial" w:cs="Arial"/>
          <w:sz w:val="22"/>
          <w:szCs w:val="22"/>
        </w:rPr>
        <w:t>en Akteuren</w:t>
      </w:r>
      <w:r w:rsidR="0056313A">
        <w:rPr>
          <w:rFonts w:ascii="Arial" w:hAnsi="Arial" w:cs="Arial"/>
          <w:sz w:val="22"/>
          <w:szCs w:val="22"/>
        </w:rPr>
        <w:t xml:space="preserve"> </w:t>
      </w:r>
      <w:r w:rsidRPr="00A03B33">
        <w:rPr>
          <w:rFonts w:ascii="Arial" w:hAnsi="Arial" w:cs="Arial"/>
          <w:sz w:val="22"/>
          <w:szCs w:val="22"/>
        </w:rPr>
        <w:t xml:space="preserve">im deutschen Energiemarkt </w:t>
      </w:r>
      <w:r w:rsidR="005C06E6">
        <w:rPr>
          <w:rFonts w:ascii="Arial" w:hAnsi="Arial" w:cs="Arial"/>
          <w:sz w:val="22"/>
          <w:szCs w:val="22"/>
        </w:rPr>
        <w:t>große, monolithische EDV-Systeme vorhanden sind</w:t>
      </w:r>
      <w:r w:rsidRPr="00A03B33">
        <w:rPr>
          <w:rFonts w:ascii="Arial" w:hAnsi="Arial" w:cs="Arial"/>
          <w:sz w:val="22"/>
          <w:szCs w:val="22"/>
        </w:rPr>
        <w:t xml:space="preserve"> und Stadtwerke respektive Energieversorger von einem </w:t>
      </w:r>
      <w:r w:rsidR="009129F9">
        <w:rPr>
          <w:rFonts w:ascii="Arial" w:hAnsi="Arial" w:cs="Arial"/>
          <w:sz w:val="22"/>
          <w:szCs w:val="22"/>
        </w:rPr>
        <w:t>einzigen</w:t>
      </w:r>
      <w:r w:rsidRPr="00A03B33">
        <w:rPr>
          <w:rFonts w:ascii="Arial" w:hAnsi="Arial" w:cs="Arial"/>
          <w:sz w:val="22"/>
          <w:szCs w:val="22"/>
        </w:rPr>
        <w:t xml:space="preserve"> Softwareanbieter systemtechnisch abhängig seien</w:t>
      </w:r>
      <w:r w:rsidR="00A03B33" w:rsidRPr="00A03B33">
        <w:rPr>
          <w:rFonts w:ascii="Arial" w:hAnsi="Arial" w:cs="Arial"/>
          <w:sz w:val="22"/>
          <w:szCs w:val="22"/>
        </w:rPr>
        <w:t xml:space="preserve"> – „eigentlich ein Unding in der sich rasant entwickelnden Digitalisierung</w:t>
      </w:r>
      <w:r w:rsidR="00A03B33">
        <w:rPr>
          <w:rFonts w:ascii="Arial" w:hAnsi="Arial" w:cs="Arial"/>
          <w:sz w:val="22"/>
          <w:szCs w:val="22"/>
        </w:rPr>
        <w:t>.</w:t>
      </w:r>
      <w:r w:rsidR="00A03B33" w:rsidRPr="00A03B33">
        <w:rPr>
          <w:rFonts w:ascii="Arial" w:hAnsi="Arial" w:cs="Arial"/>
          <w:sz w:val="22"/>
          <w:szCs w:val="22"/>
        </w:rPr>
        <w:t>“</w:t>
      </w:r>
      <w:r w:rsidRPr="00524C22">
        <w:rPr>
          <w:rFonts w:ascii="Arial" w:hAnsi="Arial" w:cs="Arial"/>
          <w:sz w:val="22"/>
          <w:szCs w:val="22"/>
        </w:rPr>
        <w:t xml:space="preserve"> </w:t>
      </w:r>
      <w:r w:rsidRPr="00AA0E55">
        <w:rPr>
          <w:rFonts w:ascii="Arial" w:hAnsi="Arial" w:cs="Arial"/>
          <w:sz w:val="22"/>
          <w:szCs w:val="22"/>
        </w:rPr>
        <w:t>Dies wollen die BO4E-</w:t>
      </w:r>
      <w:r w:rsidR="00AA0E55">
        <w:rPr>
          <w:rFonts w:ascii="Arial" w:hAnsi="Arial" w:cs="Arial"/>
          <w:sz w:val="22"/>
          <w:szCs w:val="22"/>
        </w:rPr>
        <w:t>Protagonisten</w:t>
      </w:r>
      <w:r w:rsidRPr="00AA0E55">
        <w:rPr>
          <w:rFonts w:ascii="Arial" w:hAnsi="Arial" w:cs="Arial"/>
          <w:sz w:val="22"/>
          <w:szCs w:val="22"/>
        </w:rPr>
        <w:t xml:space="preserve"> ändern, denn, so Schroer: „Das Alles-aus-einer-Hand-Prinzip geht </w:t>
      </w:r>
      <w:r w:rsidR="00AA0E55">
        <w:rPr>
          <w:rFonts w:ascii="Arial" w:hAnsi="Arial" w:cs="Arial"/>
          <w:sz w:val="22"/>
          <w:szCs w:val="22"/>
        </w:rPr>
        <w:t>oft</w:t>
      </w:r>
      <w:r w:rsidRPr="00AA0E55">
        <w:rPr>
          <w:rFonts w:ascii="Arial" w:hAnsi="Arial" w:cs="Arial"/>
          <w:sz w:val="22"/>
          <w:szCs w:val="22"/>
        </w:rPr>
        <w:t xml:space="preserve"> mit Nachteilen einher, wenn Spezialbedürfnisse auch spezielle Softwarelösun</w:t>
      </w:r>
      <w:r w:rsidRPr="00AA0E55">
        <w:rPr>
          <w:rFonts w:ascii="Arial" w:hAnsi="Arial" w:cs="Arial"/>
          <w:sz w:val="22"/>
          <w:szCs w:val="22"/>
        </w:rPr>
        <w:lastRenderedPageBreak/>
        <w:t xml:space="preserve">gen erfordern. </w:t>
      </w:r>
      <w:r w:rsidR="00AA0E55">
        <w:rPr>
          <w:rFonts w:ascii="Arial" w:hAnsi="Arial" w:cs="Arial"/>
          <w:sz w:val="22"/>
          <w:szCs w:val="22"/>
        </w:rPr>
        <w:t>A</w:t>
      </w:r>
      <w:r w:rsidRPr="00AA0E55">
        <w:rPr>
          <w:rFonts w:ascii="Arial" w:hAnsi="Arial" w:cs="Arial"/>
          <w:sz w:val="22"/>
          <w:szCs w:val="22"/>
        </w:rPr>
        <w:t xml:space="preserve">ngebote kleinerer Experten </w:t>
      </w:r>
      <w:r w:rsidR="00AA0E55">
        <w:rPr>
          <w:rFonts w:ascii="Arial" w:hAnsi="Arial" w:cs="Arial"/>
          <w:sz w:val="22"/>
          <w:szCs w:val="22"/>
        </w:rPr>
        <w:t xml:space="preserve">sind dann </w:t>
      </w:r>
      <w:r w:rsidRPr="00AA0E55">
        <w:rPr>
          <w:rFonts w:ascii="Arial" w:hAnsi="Arial" w:cs="Arial"/>
          <w:sz w:val="22"/>
          <w:szCs w:val="22"/>
        </w:rPr>
        <w:t>das Mittel der Wahl</w:t>
      </w:r>
      <w:r w:rsidR="00302476">
        <w:rPr>
          <w:rFonts w:ascii="Arial" w:hAnsi="Arial" w:cs="Arial"/>
          <w:sz w:val="22"/>
          <w:szCs w:val="22"/>
        </w:rPr>
        <w:t xml:space="preserve"> und können d</w:t>
      </w:r>
      <w:r w:rsidR="00AA0E55">
        <w:rPr>
          <w:rFonts w:ascii="Arial" w:hAnsi="Arial" w:cs="Arial"/>
          <w:sz w:val="22"/>
          <w:szCs w:val="22"/>
        </w:rPr>
        <w:t xml:space="preserve">ank BO4E </w:t>
      </w:r>
      <w:r w:rsidR="00302476">
        <w:rPr>
          <w:rFonts w:ascii="Arial" w:hAnsi="Arial" w:cs="Arial"/>
          <w:sz w:val="22"/>
          <w:szCs w:val="22"/>
        </w:rPr>
        <w:t>ohne Sch</w:t>
      </w:r>
      <w:r w:rsidR="00AA0E55">
        <w:rPr>
          <w:rFonts w:ascii="Arial" w:hAnsi="Arial" w:cs="Arial"/>
          <w:sz w:val="22"/>
          <w:szCs w:val="22"/>
        </w:rPr>
        <w:t xml:space="preserve">nittstellenprobleme </w:t>
      </w:r>
      <w:r w:rsidR="00302476">
        <w:rPr>
          <w:rFonts w:ascii="Arial" w:hAnsi="Arial" w:cs="Arial"/>
          <w:sz w:val="22"/>
          <w:szCs w:val="22"/>
        </w:rPr>
        <w:t>integriert werden</w:t>
      </w:r>
      <w:r w:rsidR="00F72CC6">
        <w:rPr>
          <w:rFonts w:ascii="Arial" w:hAnsi="Arial" w:cs="Arial"/>
          <w:sz w:val="22"/>
          <w:szCs w:val="22"/>
        </w:rPr>
        <w:t>.</w:t>
      </w:r>
      <w:r w:rsidR="00302476">
        <w:rPr>
          <w:rFonts w:ascii="Arial" w:hAnsi="Arial" w:cs="Arial"/>
          <w:sz w:val="22"/>
          <w:szCs w:val="22"/>
        </w:rPr>
        <w:t>“</w:t>
      </w:r>
    </w:p>
    <w:p w14:paraId="758C39D7" w14:textId="77777777" w:rsidR="00AA0E55" w:rsidRDefault="00AA0E55" w:rsidP="00524C22">
      <w:pPr>
        <w:spacing w:line="320" w:lineRule="exact"/>
        <w:rPr>
          <w:rFonts w:ascii="Arial" w:hAnsi="Arial" w:cs="Arial"/>
          <w:sz w:val="22"/>
          <w:szCs w:val="22"/>
        </w:rPr>
      </w:pPr>
    </w:p>
    <w:p w14:paraId="542D5A31" w14:textId="71A67729" w:rsidR="00EB66A3" w:rsidRDefault="006D60A4" w:rsidP="00EB66A3">
      <w:pPr>
        <w:spacing w:line="320" w:lineRule="exact"/>
        <w:rPr>
          <w:rFonts w:ascii="Arial" w:hAnsi="Arial" w:cs="Arial"/>
          <w:sz w:val="22"/>
          <w:szCs w:val="22"/>
        </w:rPr>
      </w:pPr>
      <w:r>
        <w:rPr>
          <w:rFonts w:ascii="Arial" w:hAnsi="Arial" w:cs="Arial"/>
          <w:b/>
          <w:bCs/>
          <w:sz w:val="22"/>
          <w:szCs w:val="22"/>
        </w:rPr>
        <w:t>Standard für innovative Geschäftsfelder</w:t>
      </w:r>
      <w:r>
        <w:rPr>
          <w:rFonts w:ascii="Arial" w:hAnsi="Arial" w:cs="Arial"/>
          <w:sz w:val="22"/>
          <w:szCs w:val="22"/>
        </w:rPr>
        <w:br/>
      </w:r>
      <w:r>
        <w:rPr>
          <w:rFonts w:ascii="Arial" w:hAnsi="Arial" w:cs="Arial"/>
          <w:sz w:val="22"/>
          <w:szCs w:val="22"/>
        </w:rPr>
        <w:br/>
      </w:r>
      <w:r w:rsidR="00302476">
        <w:rPr>
          <w:rFonts w:ascii="Arial" w:hAnsi="Arial" w:cs="Arial"/>
          <w:sz w:val="22"/>
          <w:szCs w:val="22"/>
        </w:rPr>
        <w:t>Der Vereinsvorsitzende</w:t>
      </w:r>
      <w:r w:rsidR="00EB66A3">
        <w:rPr>
          <w:rFonts w:ascii="Arial" w:hAnsi="Arial" w:cs="Arial"/>
          <w:sz w:val="22"/>
          <w:szCs w:val="22"/>
        </w:rPr>
        <w:t xml:space="preserve"> </w:t>
      </w:r>
      <w:r w:rsidR="00EB66A3" w:rsidRPr="00EB66A3">
        <w:rPr>
          <w:rFonts w:ascii="Arial" w:hAnsi="Arial" w:cs="Arial"/>
          <w:sz w:val="22"/>
          <w:szCs w:val="22"/>
        </w:rPr>
        <w:t>empfiehlt</w:t>
      </w:r>
      <w:r w:rsidR="00302476">
        <w:rPr>
          <w:rFonts w:ascii="Arial" w:hAnsi="Arial" w:cs="Arial"/>
          <w:sz w:val="22"/>
          <w:szCs w:val="22"/>
        </w:rPr>
        <w:t xml:space="preserve"> </w:t>
      </w:r>
      <w:r w:rsidR="00EB66A3" w:rsidRPr="00EB66A3">
        <w:rPr>
          <w:rFonts w:ascii="Arial" w:hAnsi="Arial" w:cs="Arial"/>
          <w:sz w:val="22"/>
          <w:szCs w:val="22"/>
        </w:rPr>
        <w:t xml:space="preserve">den Standard zunächst für innovative Geschäftsfelder, in denen </w:t>
      </w:r>
      <w:r w:rsidR="00302476">
        <w:rPr>
          <w:rFonts w:ascii="Arial" w:hAnsi="Arial" w:cs="Arial"/>
          <w:sz w:val="22"/>
          <w:szCs w:val="22"/>
        </w:rPr>
        <w:t xml:space="preserve">ohnehin </w:t>
      </w:r>
      <w:r w:rsidR="00EB66A3" w:rsidRPr="00EB66A3">
        <w:rPr>
          <w:rFonts w:ascii="Arial" w:hAnsi="Arial" w:cs="Arial"/>
          <w:sz w:val="22"/>
          <w:szCs w:val="22"/>
        </w:rPr>
        <w:t>neue Softwarestrukturen geschaffen werden müssen. Die Betreffzeile liest sich lang und ist doch nur beispielhaft: Dynamische Tarife, Energy Sharing respektive Handeln mit Strom, der massive Ausbau von regenerativen Energien und Stromspeichertechnologien, die Elektromobilität</w:t>
      </w:r>
      <w:r w:rsidR="00EB66A3">
        <w:rPr>
          <w:rFonts w:ascii="Arial" w:hAnsi="Arial" w:cs="Arial"/>
          <w:sz w:val="22"/>
          <w:szCs w:val="22"/>
        </w:rPr>
        <w:t xml:space="preserve">, </w:t>
      </w:r>
      <w:r w:rsidR="00EB66A3" w:rsidRPr="00EB66A3">
        <w:rPr>
          <w:rFonts w:ascii="Arial" w:hAnsi="Arial" w:cs="Arial"/>
          <w:sz w:val="22"/>
          <w:szCs w:val="22"/>
        </w:rPr>
        <w:t xml:space="preserve">die Erstellung von E-Rechnungen oder auch Chatbots im Kundenservice. „All dies erfordert Software, die diese Leistungen handhaben kann“, so </w:t>
      </w:r>
      <w:r w:rsidR="00EB66A3">
        <w:rPr>
          <w:rFonts w:ascii="Arial" w:hAnsi="Arial" w:cs="Arial"/>
          <w:sz w:val="22"/>
          <w:szCs w:val="22"/>
        </w:rPr>
        <w:t xml:space="preserve">der </w:t>
      </w:r>
      <w:r w:rsidR="009129F9">
        <w:rPr>
          <w:rFonts w:ascii="Arial" w:hAnsi="Arial" w:cs="Arial"/>
          <w:sz w:val="22"/>
          <w:szCs w:val="22"/>
        </w:rPr>
        <w:t>Experte</w:t>
      </w:r>
      <w:r w:rsidR="00EB66A3" w:rsidRPr="00EB66A3">
        <w:rPr>
          <w:rFonts w:ascii="Arial" w:hAnsi="Arial" w:cs="Arial"/>
          <w:sz w:val="22"/>
          <w:szCs w:val="22"/>
        </w:rPr>
        <w:t>, „ganz zu schweigen von der Künstlichen Intelligenz, die in rasantem Tempo Neues hervorbringt, das nur mit reibungslosen Datenflüssen funktioniert. Hier wie dort fungieren die BO4E als Brückenbauer.“</w:t>
      </w:r>
      <w:r w:rsidR="00EB66A3">
        <w:rPr>
          <w:rFonts w:ascii="Arial" w:hAnsi="Arial" w:cs="Arial"/>
          <w:sz w:val="22"/>
          <w:szCs w:val="22"/>
        </w:rPr>
        <w:br/>
      </w:r>
    </w:p>
    <w:p w14:paraId="087BDB1B" w14:textId="0AEEB980" w:rsidR="00EB66A3" w:rsidRPr="00015F04" w:rsidRDefault="00F82ECE" w:rsidP="00EB66A3">
      <w:pPr>
        <w:spacing w:line="320" w:lineRule="exact"/>
        <w:rPr>
          <w:rFonts w:ascii="Arial" w:hAnsi="Arial" w:cs="Arial"/>
          <w:sz w:val="22"/>
          <w:szCs w:val="22"/>
        </w:rPr>
      </w:pPr>
      <w:r>
        <w:rPr>
          <w:rFonts w:ascii="Arial" w:hAnsi="Arial" w:cs="Arial"/>
          <w:sz w:val="22"/>
          <w:szCs w:val="22"/>
        </w:rPr>
        <w:t>Angesichts d</w:t>
      </w:r>
      <w:r w:rsidR="00A03B33">
        <w:rPr>
          <w:rFonts w:ascii="Arial" w:hAnsi="Arial" w:cs="Arial"/>
          <w:sz w:val="22"/>
          <w:szCs w:val="22"/>
        </w:rPr>
        <w:t xml:space="preserve">er </w:t>
      </w:r>
      <w:r>
        <w:rPr>
          <w:rFonts w:ascii="Arial" w:hAnsi="Arial" w:cs="Arial"/>
          <w:sz w:val="22"/>
          <w:szCs w:val="22"/>
        </w:rPr>
        <w:t xml:space="preserve">Vorteile ist es </w:t>
      </w:r>
      <w:r w:rsidR="00EB66A3" w:rsidRPr="00015F04">
        <w:rPr>
          <w:rFonts w:ascii="Arial" w:hAnsi="Arial" w:cs="Arial"/>
          <w:sz w:val="22"/>
          <w:szCs w:val="22"/>
        </w:rPr>
        <w:t>erstaunlich, dass die BO4E auch nach zehn Jahren immer noch keine hohe Präsenz i</w:t>
      </w:r>
      <w:r w:rsidR="00504CFC">
        <w:rPr>
          <w:rFonts w:ascii="Arial" w:hAnsi="Arial" w:cs="Arial"/>
          <w:sz w:val="22"/>
          <w:szCs w:val="22"/>
        </w:rPr>
        <w:t>m</w:t>
      </w:r>
      <w:r w:rsidR="00EB66A3" w:rsidRPr="00015F04">
        <w:rPr>
          <w:rFonts w:ascii="Arial" w:hAnsi="Arial" w:cs="Arial"/>
          <w:sz w:val="22"/>
          <w:szCs w:val="22"/>
        </w:rPr>
        <w:t xml:space="preserve"> Energiemarkt aufzuweisen scheinen. „Dies ist nur </w:t>
      </w:r>
      <w:r w:rsidR="00A03B33" w:rsidRPr="00516DF9">
        <w:rPr>
          <w:rFonts w:ascii="Arial" w:hAnsi="Arial" w:cs="Arial"/>
          <w:sz w:val="22"/>
          <w:szCs w:val="22"/>
        </w:rPr>
        <w:t xml:space="preserve">auf den ersten Blick </w:t>
      </w:r>
      <w:r w:rsidR="00EB66A3" w:rsidRPr="00015F04">
        <w:rPr>
          <w:rFonts w:ascii="Arial" w:hAnsi="Arial" w:cs="Arial"/>
          <w:sz w:val="22"/>
          <w:szCs w:val="22"/>
        </w:rPr>
        <w:t xml:space="preserve">der Fall“, erläutert Schroer, „viele Business Objects wurden </w:t>
      </w:r>
      <w:r w:rsidR="00375DCF">
        <w:rPr>
          <w:rFonts w:ascii="Arial" w:hAnsi="Arial" w:cs="Arial"/>
          <w:sz w:val="22"/>
          <w:szCs w:val="22"/>
        </w:rPr>
        <w:t>erarbeitet</w:t>
      </w:r>
      <w:r w:rsidR="00EB66A3" w:rsidRPr="00015F04">
        <w:rPr>
          <w:rFonts w:ascii="Arial" w:hAnsi="Arial" w:cs="Arial"/>
          <w:sz w:val="22"/>
          <w:szCs w:val="22"/>
        </w:rPr>
        <w:t xml:space="preserve"> und </w:t>
      </w:r>
      <w:r w:rsidR="00015F04" w:rsidRPr="00015F04">
        <w:rPr>
          <w:rFonts w:ascii="Arial" w:hAnsi="Arial" w:cs="Arial"/>
          <w:sz w:val="22"/>
          <w:szCs w:val="22"/>
        </w:rPr>
        <w:t>nicht wenige</w:t>
      </w:r>
      <w:r w:rsidR="00EB66A3" w:rsidRPr="00015F04">
        <w:rPr>
          <w:rFonts w:ascii="Arial" w:hAnsi="Arial" w:cs="Arial"/>
          <w:sz w:val="22"/>
          <w:szCs w:val="22"/>
        </w:rPr>
        <w:t xml:space="preserve"> Softwareunternehmen setzen den Standard im Hintergrund ein</w:t>
      </w:r>
      <w:r w:rsidR="006A79C5">
        <w:rPr>
          <w:rFonts w:ascii="Arial" w:hAnsi="Arial" w:cs="Arial"/>
          <w:sz w:val="22"/>
          <w:szCs w:val="22"/>
        </w:rPr>
        <w:t xml:space="preserve">, </w:t>
      </w:r>
      <w:r w:rsidR="00EB66A3" w:rsidRPr="00015F04">
        <w:rPr>
          <w:rFonts w:ascii="Arial" w:hAnsi="Arial" w:cs="Arial"/>
          <w:sz w:val="22"/>
          <w:szCs w:val="22"/>
        </w:rPr>
        <w:t>ohne dies explizit zu erwähnen.</w:t>
      </w:r>
      <w:r w:rsidR="00015F04" w:rsidRPr="00015F04">
        <w:rPr>
          <w:rFonts w:ascii="Arial" w:hAnsi="Arial" w:cs="Arial"/>
          <w:sz w:val="22"/>
          <w:szCs w:val="22"/>
        </w:rPr>
        <w:t xml:space="preserve"> </w:t>
      </w:r>
      <w:r w:rsidR="00302476">
        <w:rPr>
          <w:rFonts w:ascii="Arial" w:hAnsi="Arial" w:cs="Arial"/>
          <w:sz w:val="22"/>
          <w:szCs w:val="22"/>
        </w:rPr>
        <w:t xml:space="preserve">Auch die </w:t>
      </w:r>
      <w:r w:rsidR="00015F04" w:rsidRPr="00015F04">
        <w:rPr>
          <w:rFonts w:ascii="Arial" w:hAnsi="Arial" w:cs="Arial"/>
          <w:sz w:val="22"/>
          <w:szCs w:val="22"/>
        </w:rPr>
        <w:t>Nutzbarmachung de</w:t>
      </w:r>
      <w:r w:rsidR="0056313A">
        <w:rPr>
          <w:rFonts w:ascii="Arial" w:hAnsi="Arial" w:cs="Arial"/>
          <w:sz w:val="22"/>
          <w:szCs w:val="22"/>
        </w:rPr>
        <w:t>r BO4E</w:t>
      </w:r>
      <w:r w:rsidR="00015F04" w:rsidRPr="00015F04">
        <w:rPr>
          <w:rFonts w:ascii="Arial" w:hAnsi="Arial" w:cs="Arial"/>
          <w:sz w:val="22"/>
          <w:szCs w:val="22"/>
        </w:rPr>
        <w:t xml:space="preserve"> </w:t>
      </w:r>
      <w:r w:rsidR="00302476">
        <w:rPr>
          <w:rFonts w:ascii="Arial" w:hAnsi="Arial" w:cs="Arial"/>
          <w:sz w:val="22"/>
          <w:szCs w:val="22"/>
        </w:rPr>
        <w:t>ist immer besser geworden</w:t>
      </w:r>
      <w:r w:rsidR="00015F04" w:rsidRPr="00015F04">
        <w:rPr>
          <w:rFonts w:ascii="Arial" w:hAnsi="Arial" w:cs="Arial"/>
          <w:sz w:val="22"/>
          <w:szCs w:val="22"/>
        </w:rPr>
        <w:t>.</w:t>
      </w:r>
      <w:r w:rsidR="00EB66A3" w:rsidRPr="00015F04">
        <w:rPr>
          <w:rFonts w:ascii="Arial" w:hAnsi="Arial" w:cs="Arial"/>
          <w:sz w:val="22"/>
          <w:szCs w:val="22"/>
        </w:rPr>
        <w:t xml:space="preserve">“ </w:t>
      </w:r>
      <w:r>
        <w:rPr>
          <w:rFonts w:ascii="Arial" w:hAnsi="Arial" w:cs="Arial"/>
          <w:sz w:val="22"/>
          <w:szCs w:val="22"/>
        </w:rPr>
        <w:t>So hat j</w:t>
      </w:r>
      <w:r w:rsidR="00EB66A3" w:rsidRPr="00015F04">
        <w:rPr>
          <w:rFonts w:ascii="Arial" w:hAnsi="Arial" w:cs="Arial"/>
          <w:sz w:val="22"/>
          <w:szCs w:val="22"/>
        </w:rPr>
        <w:t>üngst</w:t>
      </w:r>
      <w:r w:rsidR="00290221">
        <w:rPr>
          <w:rFonts w:ascii="Arial" w:hAnsi="Arial" w:cs="Arial"/>
          <w:sz w:val="22"/>
          <w:szCs w:val="22"/>
        </w:rPr>
        <w:t xml:space="preserve"> </w:t>
      </w:r>
      <w:r w:rsidR="00EB66A3" w:rsidRPr="00015F04">
        <w:rPr>
          <w:rFonts w:ascii="Arial" w:hAnsi="Arial" w:cs="Arial"/>
          <w:sz w:val="22"/>
          <w:szCs w:val="22"/>
        </w:rPr>
        <w:t>die Interessengemeinschaft zusammen mit der Fachhochschule Aachen ein</w:t>
      </w:r>
      <w:r w:rsidR="00015F04" w:rsidRPr="00015F04">
        <w:rPr>
          <w:rFonts w:ascii="Arial" w:hAnsi="Arial" w:cs="Arial"/>
          <w:sz w:val="22"/>
          <w:szCs w:val="22"/>
        </w:rPr>
        <w:t>en</w:t>
      </w:r>
      <w:r w:rsidR="00EB66A3" w:rsidRPr="00015F04">
        <w:rPr>
          <w:rFonts w:ascii="Arial" w:hAnsi="Arial" w:cs="Arial"/>
          <w:sz w:val="22"/>
          <w:szCs w:val="22"/>
        </w:rPr>
        <w:t xml:space="preserve"> Adapter</w:t>
      </w:r>
      <w:r w:rsidR="0056313A">
        <w:rPr>
          <w:rFonts w:ascii="Arial" w:hAnsi="Arial" w:cs="Arial"/>
          <w:sz w:val="22"/>
          <w:szCs w:val="22"/>
        </w:rPr>
        <w:t xml:space="preserve"> </w:t>
      </w:r>
      <w:r w:rsidR="006C2A23">
        <w:rPr>
          <w:rFonts w:ascii="Arial" w:hAnsi="Arial" w:cs="Arial"/>
          <w:sz w:val="22"/>
          <w:szCs w:val="22"/>
        </w:rPr>
        <w:t>entwickelt</w:t>
      </w:r>
      <w:r w:rsidR="00015F04" w:rsidRPr="00015F04">
        <w:rPr>
          <w:rFonts w:ascii="Arial" w:hAnsi="Arial" w:cs="Arial"/>
          <w:sz w:val="22"/>
          <w:szCs w:val="22"/>
        </w:rPr>
        <w:t xml:space="preserve">, mit dem </w:t>
      </w:r>
      <w:r w:rsidR="00EB66A3" w:rsidRPr="00015F04">
        <w:rPr>
          <w:rFonts w:ascii="Arial" w:hAnsi="Arial" w:cs="Arial"/>
          <w:sz w:val="22"/>
          <w:szCs w:val="22"/>
        </w:rPr>
        <w:t>Software-Applikationen besonders schnell an den Standard angepasst werden können.</w:t>
      </w:r>
      <w:r w:rsidR="00015F04" w:rsidRPr="00015F04">
        <w:rPr>
          <w:rFonts w:ascii="Arial" w:hAnsi="Arial" w:cs="Arial"/>
          <w:sz w:val="22"/>
          <w:szCs w:val="22"/>
        </w:rPr>
        <w:t xml:space="preserve"> Dass </w:t>
      </w:r>
      <w:r w:rsidR="00302476">
        <w:rPr>
          <w:rFonts w:ascii="Arial" w:hAnsi="Arial" w:cs="Arial"/>
          <w:sz w:val="22"/>
          <w:szCs w:val="22"/>
        </w:rPr>
        <w:t>der</w:t>
      </w:r>
      <w:r w:rsidR="00015F04" w:rsidRPr="00015F04">
        <w:rPr>
          <w:rFonts w:ascii="Arial" w:hAnsi="Arial" w:cs="Arial"/>
          <w:sz w:val="22"/>
          <w:szCs w:val="22"/>
        </w:rPr>
        <w:t xml:space="preserve"> Markt </w:t>
      </w:r>
      <w:r w:rsidR="00302476">
        <w:rPr>
          <w:rFonts w:ascii="Arial" w:hAnsi="Arial" w:cs="Arial"/>
          <w:sz w:val="22"/>
          <w:szCs w:val="22"/>
        </w:rPr>
        <w:t xml:space="preserve">die BO4E </w:t>
      </w:r>
      <w:r w:rsidR="009129F9">
        <w:rPr>
          <w:rFonts w:ascii="Arial" w:hAnsi="Arial" w:cs="Arial"/>
          <w:sz w:val="22"/>
          <w:szCs w:val="22"/>
        </w:rPr>
        <w:t xml:space="preserve">trotzdem </w:t>
      </w:r>
      <w:r w:rsidR="00015F04" w:rsidRPr="00015F04">
        <w:rPr>
          <w:rFonts w:ascii="Arial" w:hAnsi="Arial" w:cs="Arial"/>
          <w:sz w:val="22"/>
          <w:szCs w:val="22"/>
        </w:rPr>
        <w:t xml:space="preserve">nur zögerlich </w:t>
      </w:r>
      <w:r w:rsidR="00302476">
        <w:rPr>
          <w:rFonts w:ascii="Arial" w:hAnsi="Arial" w:cs="Arial"/>
          <w:sz w:val="22"/>
          <w:szCs w:val="22"/>
        </w:rPr>
        <w:t>annimmt</w:t>
      </w:r>
      <w:r w:rsidR="00015F04" w:rsidRPr="00015F04">
        <w:rPr>
          <w:rFonts w:ascii="Arial" w:hAnsi="Arial" w:cs="Arial"/>
          <w:sz w:val="22"/>
          <w:szCs w:val="22"/>
        </w:rPr>
        <w:t xml:space="preserve">, führt Schroer </w:t>
      </w:r>
      <w:r w:rsidR="00DA51E2">
        <w:rPr>
          <w:rFonts w:ascii="Arial" w:hAnsi="Arial" w:cs="Arial"/>
          <w:sz w:val="22"/>
          <w:szCs w:val="22"/>
        </w:rPr>
        <w:t>auf den hohen Aufwand zurück, der erforderlich ist</w:t>
      </w:r>
      <w:r w:rsidR="0056313A">
        <w:rPr>
          <w:rFonts w:ascii="Arial" w:hAnsi="Arial" w:cs="Arial"/>
          <w:sz w:val="22"/>
          <w:szCs w:val="22"/>
        </w:rPr>
        <w:t>,</w:t>
      </w:r>
      <w:r w:rsidR="00DA51E2">
        <w:rPr>
          <w:rFonts w:ascii="Arial" w:hAnsi="Arial" w:cs="Arial"/>
          <w:sz w:val="22"/>
          <w:szCs w:val="22"/>
        </w:rPr>
        <w:t xml:space="preserve"> um bereits vorhandene Systeme BO</w:t>
      </w:r>
      <w:r w:rsidR="0056313A">
        <w:rPr>
          <w:rFonts w:ascii="Arial" w:hAnsi="Arial" w:cs="Arial"/>
          <w:sz w:val="22"/>
          <w:szCs w:val="22"/>
        </w:rPr>
        <w:t>-</w:t>
      </w:r>
      <w:r w:rsidR="00DA51E2">
        <w:rPr>
          <w:rFonts w:ascii="Arial" w:hAnsi="Arial" w:cs="Arial"/>
          <w:sz w:val="22"/>
          <w:szCs w:val="22"/>
        </w:rPr>
        <w:t>tauglich zu machen.</w:t>
      </w:r>
      <w:r w:rsidR="006C2A23">
        <w:rPr>
          <w:rFonts w:ascii="Arial" w:hAnsi="Arial" w:cs="Arial"/>
          <w:sz w:val="22"/>
          <w:szCs w:val="22"/>
        </w:rPr>
        <w:t xml:space="preserve"> </w:t>
      </w:r>
      <w:r w:rsidR="00015F04" w:rsidRPr="00015F04">
        <w:rPr>
          <w:rFonts w:ascii="Arial" w:hAnsi="Arial" w:cs="Arial"/>
          <w:sz w:val="22"/>
          <w:szCs w:val="22"/>
        </w:rPr>
        <w:t>Doch</w:t>
      </w:r>
      <w:r w:rsidR="00302476">
        <w:rPr>
          <w:rFonts w:ascii="Arial" w:hAnsi="Arial" w:cs="Arial"/>
          <w:sz w:val="22"/>
          <w:szCs w:val="22"/>
        </w:rPr>
        <w:t xml:space="preserve"> </w:t>
      </w:r>
      <w:r w:rsidR="00C9040E">
        <w:rPr>
          <w:rFonts w:ascii="Arial" w:hAnsi="Arial" w:cs="Arial"/>
          <w:sz w:val="22"/>
          <w:szCs w:val="22"/>
        </w:rPr>
        <w:t xml:space="preserve">er </w:t>
      </w:r>
      <w:r w:rsidR="00015F04" w:rsidRPr="00015F04">
        <w:rPr>
          <w:rFonts w:ascii="Arial" w:hAnsi="Arial" w:cs="Arial"/>
          <w:sz w:val="22"/>
          <w:szCs w:val="22"/>
        </w:rPr>
        <w:t>ist überzeugt: „</w:t>
      </w:r>
      <w:r w:rsidR="0056313A">
        <w:rPr>
          <w:rFonts w:ascii="Arial" w:hAnsi="Arial" w:cs="Arial"/>
          <w:sz w:val="22"/>
          <w:szCs w:val="22"/>
        </w:rPr>
        <w:t>Steigende</w:t>
      </w:r>
      <w:r>
        <w:rPr>
          <w:rFonts w:ascii="Arial" w:hAnsi="Arial" w:cs="Arial"/>
          <w:sz w:val="22"/>
          <w:szCs w:val="22"/>
        </w:rPr>
        <w:t xml:space="preserve"> digitale Anforderungen erfordern ein Höchstmaß an Flexibilität</w:t>
      </w:r>
      <w:r w:rsidR="00DA51E2">
        <w:rPr>
          <w:rFonts w:ascii="Arial" w:hAnsi="Arial" w:cs="Arial"/>
          <w:sz w:val="22"/>
          <w:szCs w:val="22"/>
        </w:rPr>
        <w:t>.</w:t>
      </w:r>
      <w:r w:rsidR="0056313A">
        <w:rPr>
          <w:rFonts w:ascii="Arial" w:hAnsi="Arial" w:cs="Arial"/>
          <w:sz w:val="22"/>
          <w:szCs w:val="22"/>
        </w:rPr>
        <w:t xml:space="preserve"> </w:t>
      </w:r>
      <w:r w:rsidR="00DA51E2">
        <w:rPr>
          <w:rFonts w:ascii="Arial" w:hAnsi="Arial" w:cs="Arial"/>
          <w:sz w:val="22"/>
          <w:szCs w:val="22"/>
        </w:rPr>
        <w:t xml:space="preserve">Ohne einen einheitlichen </w:t>
      </w:r>
      <w:r w:rsidR="0056313A">
        <w:rPr>
          <w:rFonts w:ascii="Arial" w:hAnsi="Arial" w:cs="Arial"/>
          <w:sz w:val="22"/>
          <w:szCs w:val="22"/>
        </w:rPr>
        <w:t>Standard</w:t>
      </w:r>
      <w:r w:rsidR="00DA51E2">
        <w:rPr>
          <w:rFonts w:ascii="Arial" w:hAnsi="Arial" w:cs="Arial"/>
          <w:sz w:val="22"/>
          <w:szCs w:val="22"/>
        </w:rPr>
        <w:t xml:space="preserve"> ist diese Flexibilität nur sehr schwer erreichbar</w:t>
      </w:r>
      <w:r>
        <w:rPr>
          <w:rFonts w:ascii="Arial" w:hAnsi="Arial" w:cs="Arial"/>
          <w:sz w:val="22"/>
          <w:szCs w:val="22"/>
        </w:rPr>
        <w:t>“, und bekräf</w:t>
      </w:r>
      <w:r w:rsidR="00302476">
        <w:rPr>
          <w:rFonts w:ascii="Arial" w:hAnsi="Arial" w:cs="Arial"/>
          <w:sz w:val="22"/>
          <w:szCs w:val="22"/>
        </w:rPr>
        <w:t>ti</w:t>
      </w:r>
      <w:r>
        <w:rPr>
          <w:rFonts w:ascii="Arial" w:hAnsi="Arial" w:cs="Arial"/>
          <w:sz w:val="22"/>
          <w:szCs w:val="22"/>
        </w:rPr>
        <w:t>gt: „</w:t>
      </w:r>
      <w:r w:rsidR="00015F04" w:rsidRPr="00015F04">
        <w:rPr>
          <w:rFonts w:ascii="Arial" w:hAnsi="Arial" w:cs="Arial"/>
          <w:sz w:val="22"/>
          <w:szCs w:val="22"/>
        </w:rPr>
        <w:t xml:space="preserve">Die große Stunde der Business Objects for Energy </w:t>
      </w:r>
      <w:r w:rsidR="006A79C5">
        <w:rPr>
          <w:rFonts w:ascii="Arial" w:hAnsi="Arial" w:cs="Arial"/>
          <w:sz w:val="22"/>
          <w:szCs w:val="22"/>
        </w:rPr>
        <w:t>wird kommen.</w:t>
      </w:r>
      <w:r w:rsidR="00015F04" w:rsidRPr="00015F04">
        <w:rPr>
          <w:rFonts w:ascii="Arial" w:hAnsi="Arial" w:cs="Arial"/>
          <w:sz w:val="22"/>
          <w:szCs w:val="22"/>
        </w:rPr>
        <w:t xml:space="preserve">“ </w:t>
      </w:r>
    </w:p>
    <w:p w14:paraId="5EC3925F" w14:textId="77777777" w:rsidR="00AA0E55" w:rsidRDefault="00AA0E55" w:rsidP="00524C22">
      <w:pPr>
        <w:spacing w:line="320" w:lineRule="exact"/>
        <w:rPr>
          <w:rFonts w:ascii="Arial" w:hAnsi="Arial" w:cs="Arial"/>
          <w:color w:val="EE0000"/>
          <w:sz w:val="22"/>
          <w:szCs w:val="22"/>
        </w:rPr>
      </w:pPr>
    </w:p>
    <w:p w14:paraId="09CA8D33" w14:textId="77777777" w:rsidR="008B0664" w:rsidRPr="00F24014" w:rsidRDefault="008B0664">
      <w:pPr>
        <w:pStyle w:val="Textkrper"/>
        <w:rPr>
          <w:szCs w:val="22"/>
        </w:rPr>
      </w:pPr>
    </w:p>
    <w:p w14:paraId="3A978730" w14:textId="77777777" w:rsidR="00DD0F81" w:rsidRPr="00F24014" w:rsidRDefault="009D17C7" w:rsidP="00DE6628">
      <w:pPr>
        <w:pStyle w:val="Textkrper"/>
        <w:jc w:val="center"/>
        <w:rPr>
          <w:b/>
          <w:szCs w:val="22"/>
        </w:rPr>
      </w:pPr>
      <w:r w:rsidRPr="00F24014">
        <w:rPr>
          <w:b/>
          <w:szCs w:val="22"/>
        </w:rPr>
        <w:t>**</w:t>
      </w:r>
      <w:r w:rsidRPr="00F24014">
        <w:rPr>
          <w:szCs w:val="22"/>
        </w:rPr>
        <w:br/>
      </w:r>
    </w:p>
    <w:p w14:paraId="11157ED6" w14:textId="61DC5C11" w:rsidR="006D60A4" w:rsidRDefault="00F24014" w:rsidP="00DE5AF7">
      <w:pPr>
        <w:pStyle w:val="Textkrper"/>
        <w:rPr>
          <w:b/>
          <w:bCs/>
          <w:szCs w:val="22"/>
        </w:rPr>
      </w:pPr>
      <w:r>
        <w:rPr>
          <w:b/>
          <w:szCs w:val="22"/>
        </w:rPr>
        <w:br w:type="page"/>
      </w:r>
      <w:r w:rsidR="004911C6" w:rsidRPr="00F24014">
        <w:rPr>
          <w:b/>
          <w:szCs w:val="22"/>
        </w:rPr>
        <w:lastRenderedPageBreak/>
        <w:t>Bild</w:t>
      </w:r>
      <w:r w:rsidR="006D60A4">
        <w:rPr>
          <w:b/>
          <w:szCs w:val="22"/>
        </w:rPr>
        <w:t xml:space="preserve"> 1</w:t>
      </w:r>
      <w:r w:rsidR="00795402" w:rsidRPr="00F24014">
        <w:rPr>
          <w:b/>
          <w:szCs w:val="22"/>
        </w:rPr>
        <w:t>:</w:t>
      </w:r>
      <w:r w:rsidR="00795402" w:rsidRPr="00F24014">
        <w:rPr>
          <w:b/>
          <w:szCs w:val="22"/>
        </w:rPr>
        <w:tab/>
      </w:r>
      <w:r w:rsidR="00B40629" w:rsidRPr="00F24014">
        <w:rPr>
          <w:b/>
          <w:bCs/>
          <w:szCs w:val="22"/>
        </w:rPr>
        <w:tab/>
      </w:r>
      <w:r w:rsidR="006D60A4">
        <w:rPr>
          <w:b/>
          <w:bCs/>
          <w:szCs w:val="22"/>
        </w:rPr>
        <w:t>Jubiläums</w:t>
      </w:r>
      <w:r w:rsidR="00807807">
        <w:rPr>
          <w:b/>
          <w:bCs/>
          <w:szCs w:val="22"/>
        </w:rPr>
        <w:t>l</w:t>
      </w:r>
      <w:r w:rsidR="006D60A4">
        <w:rPr>
          <w:b/>
          <w:bCs/>
          <w:szCs w:val="22"/>
        </w:rPr>
        <w:t>ogo</w:t>
      </w:r>
    </w:p>
    <w:p w14:paraId="44834045" w14:textId="77777777" w:rsidR="00E25E26" w:rsidRDefault="00E25E26" w:rsidP="00DE5AF7">
      <w:pPr>
        <w:pStyle w:val="Textkrper"/>
        <w:rPr>
          <w:b/>
          <w:bCs/>
          <w:szCs w:val="22"/>
        </w:rPr>
      </w:pPr>
    </w:p>
    <w:p w14:paraId="752AA91A" w14:textId="0390D667" w:rsidR="006D60A4" w:rsidRDefault="006D60A4" w:rsidP="00DE5AF7">
      <w:pPr>
        <w:rPr>
          <w:rFonts w:ascii="Arial" w:hAnsi="Arial" w:cs="Arial"/>
          <w:sz w:val="22"/>
          <w:szCs w:val="22"/>
        </w:rPr>
      </w:pPr>
      <w:r>
        <w:rPr>
          <w:rFonts w:ascii="Arial" w:hAnsi="Arial" w:cs="Arial"/>
          <w:noProof/>
          <w:sz w:val="22"/>
          <w:szCs w:val="22"/>
        </w:rPr>
        <w:drawing>
          <wp:inline distT="0" distB="0" distL="0" distR="0" wp14:anchorId="667DD9ED" wp14:editId="0ACC3F03">
            <wp:extent cx="2014467" cy="2014467"/>
            <wp:effectExtent l="19050" t="19050" r="24130" b="24130"/>
            <wp:docPr id="271600058"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600058" name="Grafik 271600058"/>
                    <pic:cNvPicPr/>
                  </pic:nvPicPr>
                  <pic:blipFill>
                    <a:blip r:embed="rId7" cstate="print">
                      <a:extLst>
                        <a:ext uri="{28A0092B-C50C-407E-A947-70E740481C1C}">
                          <a14:useLocalDpi xmlns:a14="http://schemas.microsoft.com/office/drawing/2010/main" val="0"/>
                        </a:ext>
                      </a:extLst>
                    </a:blip>
                    <a:stretch>
                      <a:fillRect/>
                    </a:stretch>
                  </pic:blipFill>
                  <pic:spPr>
                    <a:xfrm>
                      <a:off x="0" y="0"/>
                      <a:ext cx="2022042" cy="2022042"/>
                    </a:xfrm>
                    <a:prstGeom prst="rect">
                      <a:avLst/>
                    </a:prstGeom>
                    <a:ln>
                      <a:solidFill>
                        <a:schemeClr val="bg1">
                          <a:lumMod val="65000"/>
                        </a:schemeClr>
                      </a:solidFill>
                    </a:ln>
                  </pic:spPr>
                </pic:pic>
              </a:graphicData>
            </a:graphic>
          </wp:inline>
        </w:drawing>
      </w:r>
    </w:p>
    <w:p w14:paraId="7C667067" w14:textId="77777777" w:rsidR="00E25E26" w:rsidRDefault="00E25E26" w:rsidP="00DE5AF7">
      <w:pPr>
        <w:rPr>
          <w:rFonts w:ascii="Arial" w:hAnsi="Arial" w:cs="Arial"/>
          <w:sz w:val="22"/>
          <w:szCs w:val="22"/>
        </w:rPr>
      </w:pPr>
    </w:p>
    <w:p w14:paraId="55FABB17" w14:textId="467748B0" w:rsidR="00E25E26" w:rsidRDefault="00E25E26" w:rsidP="00DE5AF7">
      <w:pPr>
        <w:rPr>
          <w:rFonts w:ascii="Arial" w:hAnsi="Arial" w:cs="Arial"/>
          <w:sz w:val="22"/>
          <w:szCs w:val="22"/>
        </w:rPr>
      </w:pPr>
      <w:r w:rsidRPr="00E25E26">
        <w:rPr>
          <w:rFonts w:ascii="Arial" w:hAnsi="Arial" w:cs="Arial"/>
          <w:b/>
          <w:bCs/>
          <w:sz w:val="22"/>
          <w:szCs w:val="22"/>
        </w:rPr>
        <w:t>BU</w:t>
      </w:r>
      <w:r>
        <w:rPr>
          <w:rFonts w:ascii="Arial" w:hAnsi="Arial" w:cs="Arial"/>
          <w:b/>
          <w:bCs/>
          <w:sz w:val="22"/>
          <w:szCs w:val="22"/>
        </w:rPr>
        <w:t>:</w:t>
      </w:r>
      <w:r>
        <w:rPr>
          <w:rFonts w:ascii="Arial" w:hAnsi="Arial" w:cs="Arial"/>
          <w:b/>
          <w:bCs/>
          <w:sz w:val="22"/>
          <w:szCs w:val="22"/>
        </w:rPr>
        <w:tab/>
      </w:r>
      <w:r>
        <w:rPr>
          <w:rFonts w:ascii="Arial" w:hAnsi="Arial" w:cs="Arial"/>
          <w:b/>
          <w:bCs/>
          <w:sz w:val="22"/>
          <w:szCs w:val="22"/>
        </w:rPr>
        <w:tab/>
      </w:r>
      <w:r>
        <w:rPr>
          <w:rFonts w:ascii="Arial" w:hAnsi="Arial" w:cs="Arial"/>
          <w:sz w:val="22"/>
          <w:szCs w:val="22"/>
        </w:rPr>
        <w:t xml:space="preserve">Zeichen für Freiheit und Flexibilität bei der Gestaltung von </w:t>
      </w:r>
      <w:r>
        <w:rPr>
          <w:rFonts w:ascii="Arial" w:hAnsi="Arial" w:cs="Arial"/>
          <w:sz w:val="22"/>
          <w:szCs w:val="22"/>
        </w:rPr>
        <w:br/>
        <w:t xml:space="preserve"> </w:t>
      </w:r>
      <w:r>
        <w:rPr>
          <w:rFonts w:ascii="Arial" w:hAnsi="Arial" w:cs="Arial"/>
          <w:sz w:val="22"/>
          <w:szCs w:val="22"/>
        </w:rPr>
        <w:tab/>
      </w:r>
      <w:r>
        <w:rPr>
          <w:rFonts w:ascii="Arial" w:hAnsi="Arial" w:cs="Arial"/>
          <w:sz w:val="22"/>
          <w:szCs w:val="22"/>
        </w:rPr>
        <w:tab/>
        <w:t xml:space="preserve">Softwarelandschaften in der Energiewirtschaft: Die BO4E sind </w:t>
      </w:r>
      <w:r>
        <w:rPr>
          <w:rFonts w:ascii="Arial" w:hAnsi="Arial" w:cs="Arial"/>
          <w:sz w:val="22"/>
          <w:szCs w:val="22"/>
        </w:rPr>
        <w:br/>
        <w:t xml:space="preserve"> </w:t>
      </w:r>
      <w:r>
        <w:rPr>
          <w:rFonts w:ascii="Arial" w:hAnsi="Arial" w:cs="Arial"/>
          <w:sz w:val="22"/>
          <w:szCs w:val="22"/>
        </w:rPr>
        <w:tab/>
      </w:r>
      <w:r>
        <w:rPr>
          <w:rFonts w:ascii="Arial" w:hAnsi="Arial" w:cs="Arial"/>
          <w:sz w:val="22"/>
          <w:szCs w:val="22"/>
        </w:rPr>
        <w:tab/>
      </w:r>
      <w:r w:rsidR="009647CD">
        <w:rPr>
          <w:rFonts w:ascii="Arial" w:hAnsi="Arial" w:cs="Arial"/>
          <w:sz w:val="22"/>
          <w:szCs w:val="22"/>
        </w:rPr>
        <w:t xml:space="preserve">mittlerweile </w:t>
      </w:r>
      <w:r>
        <w:rPr>
          <w:rFonts w:ascii="Arial" w:hAnsi="Arial" w:cs="Arial"/>
          <w:sz w:val="22"/>
          <w:szCs w:val="22"/>
        </w:rPr>
        <w:t xml:space="preserve">zehn Jahre </w:t>
      </w:r>
      <w:r w:rsidR="009647CD">
        <w:rPr>
          <w:rFonts w:ascii="Arial" w:hAnsi="Arial" w:cs="Arial"/>
          <w:sz w:val="22"/>
          <w:szCs w:val="22"/>
        </w:rPr>
        <w:t>am Markt.</w:t>
      </w:r>
    </w:p>
    <w:p w14:paraId="354E54F3" w14:textId="77777777" w:rsidR="00E25E26" w:rsidRDefault="00E25E26" w:rsidP="00DE5AF7">
      <w:pPr>
        <w:rPr>
          <w:rFonts w:ascii="Arial" w:hAnsi="Arial" w:cs="Arial"/>
          <w:sz w:val="22"/>
          <w:szCs w:val="22"/>
        </w:rPr>
      </w:pPr>
    </w:p>
    <w:p w14:paraId="270BB324" w14:textId="50A96880" w:rsidR="00E25E26" w:rsidRPr="00E25E26" w:rsidRDefault="00E25E26" w:rsidP="00DE5AF7">
      <w:pPr>
        <w:rPr>
          <w:rFonts w:ascii="Arial" w:hAnsi="Arial" w:cs="Arial"/>
          <w:sz w:val="22"/>
          <w:szCs w:val="22"/>
        </w:rPr>
      </w:pPr>
      <w:r>
        <w:rPr>
          <w:rFonts w:ascii="Arial" w:hAnsi="Arial" w:cs="Arial"/>
          <w:b/>
          <w:bCs/>
          <w:sz w:val="22"/>
          <w:szCs w:val="22"/>
        </w:rPr>
        <w:t>Quelle:</w:t>
      </w:r>
      <w:r>
        <w:rPr>
          <w:rFonts w:ascii="Arial" w:hAnsi="Arial" w:cs="Arial"/>
          <w:b/>
          <w:bCs/>
          <w:sz w:val="22"/>
          <w:szCs w:val="22"/>
        </w:rPr>
        <w:tab/>
      </w:r>
      <w:r>
        <w:rPr>
          <w:rFonts w:ascii="Arial" w:hAnsi="Arial" w:cs="Arial"/>
          <w:sz w:val="22"/>
          <w:szCs w:val="22"/>
        </w:rPr>
        <w:t>Interessengemeinschaft Geschäftsobjekte Energiewirtschaft</w:t>
      </w:r>
    </w:p>
    <w:p w14:paraId="38EFEF57" w14:textId="77777777" w:rsidR="00E25E26" w:rsidRDefault="00E25E26" w:rsidP="00DE5AF7">
      <w:pPr>
        <w:rPr>
          <w:rFonts w:ascii="Arial" w:hAnsi="Arial" w:cs="Arial"/>
          <w:b/>
          <w:bCs/>
          <w:sz w:val="22"/>
          <w:szCs w:val="22"/>
        </w:rPr>
      </w:pPr>
    </w:p>
    <w:p w14:paraId="729D15A3" w14:textId="77777777" w:rsidR="00E25E26" w:rsidRDefault="00E25E26" w:rsidP="00DE5AF7">
      <w:pPr>
        <w:rPr>
          <w:rFonts w:ascii="Arial" w:hAnsi="Arial" w:cs="Arial"/>
          <w:b/>
          <w:bCs/>
          <w:sz w:val="22"/>
          <w:szCs w:val="22"/>
        </w:rPr>
      </w:pPr>
    </w:p>
    <w:p w14:paraId="2538C1F3" w14:textId="77777777" w:rsidR="00E25E26" w:rsidRDefault="00E25E26" w:rsidP="00DE5AF7">
      <w:pPr>
        <w:rPr>
          <w:rFonts w:ascii="Arial" w:hAnsi="Arial" w:cs="Arial"/>
          <w:b/>
          <w:bCs/>
          <w:sz w:val="22"/>
          <w:szCs w:val="22"/>
        </w:rPr>
      </w:pPr>
    </w:p>
    <w:p w14:paraId="0C3955FF" w14:textId="75EC9735" w:rsidR="00E25E26" w:rsidRDefault="00E25E26" w:rsidP="00E25E26">
      <w:pPr>
        <w:pStyle w:val="Textkrper"/>
        <w:ind w:left="1410" w:hanging="1410"/>
        <w:rPr>
          <w:b/>
          <w:szCs w:val="22"/>
        </w:rPr>
      </w:pPr>
      <w:r>
        <w:rPr>
          <w:b/>
          <w:szCs w:val="22"/>
        </w:rPr>
        <w:t xml:space="preserve">Bild 2: </w:t>
      </w:r>
      <w:r>
        <w:rPr>
          <w:b/>
          <w:szCs w:val="22"/>
        </w:rPr>
        <w:tab/>
        <w:t>Peter Martin Schroer</w:t>
      </w:r>
    </w:p>
    <w:p w14:paraId="7A29334D" w14:textId="77777777" w:rsidR="00E25E26" w:rsidRDefault="00E25E26" w:rsidP="00DE5AF7">
      <w:pPr>
        <w:rPr>
          <w:rFonts w:ascii="Arial" w:hAnsi="Arial" w:cs="Arial"/>
          <w:b/>
          <w:bCs/>
          <w:sz w:val="22"/>
          <w:szCs w:val="22"/>
        </w:rPr>
      </w:pPr>
    </w:p>
    <w:p w14:paraId="7626E35F" w14:textId="55E36780" w:rsidR="00E25E26" w:rsidRDefault="00E25E26" w:rsidP="00DE5AF7">
      <w:pPr>
        <w:rPr>
          <w:rFonts w:ascii="Arial" w:hAnsi="Arial" w:cs="Arial"/>
          <w:b/>
          <w:bCs/>
          <w:sz w:val="22"/>
          <w:szCs w:val="22"/>
        </w:rPr>
      </w:pPr>
      <w:r>
        <w:rPr>
          <w:rFonts w:ascii="Arial" w:hAnsi="Arial" w:cs="Arial"/>
          <w:b/>
          <w:bCs/>
          <w:noProof/>
          <w:sz w:val="22"/>
          <w:szCs w:val="22"/>
        </w:rPr>
        <w:drawing>
          <wp:inline distT="0" distB="0" distL="0" distR="0" wp14:anchorId="10067A29" wp14:editId="4FCD1C87">
            <wp:extent cx="2090777" cy="1849271"/>
            <wp:effectExtent l="0" t="0" r="5080" b="0"/>
            <wp:docPr id="1982896667"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2896667" name="Grafik 1982896667"/>
                    <pic:cNvPicPr/>
                  </pic:nvPicPr>
                  <pic:blipFill>
                    <a:blip r:embed="rId8" cstate="print">
                      <a:extLst>
                        <a:ext uri="{28A0092B-C50C-407E-A947-70E740481C1C}">
                          <a14:useLocalDpi xmlns:a14="http://schemas.microsoft.com/office/drawing/2010/main" val="0"/>
                        </a:ext>
                      </a:extLst>
                    </a:blip>
                    <a:stretch>
                      <a:fillRect/>
                    </a:stretch>
                  </pic:blipFill>
                  <pic:spPr>
                    <a:xfrm>
                      <a:off x="0" y="0"/>
                      <a:ext cx="2104157" cy="1861106"/>
                    </a:xfrm>
                    <a:prstGeom prst="rect">
                      <a:avLst/>
                    </a:prstGeom>
                  </pic:spPr>
                </pic:pic>
              </a:graphicData>
            </a:graphic>
          </wp:inline>
        </w:drawing>
      </w:r>
    </w:p>
    <w:p w14:paraId="2DCA4E61" w14:textId="77777777" w:rsidR="00E25E26" w:rsidRDefault="00E25E26" w:rsidP="00DE5AF7">
      <w:pPr>
        <w:rPr>
          <w:rFonts w:ascii="Arial" w:hAnsi="Arial" w:cs="Arial"/>
          <w:b/>
          <w:bCs/>
          <w:sz w:val="22"/>
          <w:szCs w:val="22"/>
        </w:rPr>
      </w:pPr>
    </w:p>
    <w:p w14:paraId="37B85988" w14:textId="2C04D0DB" w:rsidR="00E25E26" w:rsidRPr="00F24014" w:rsidRDefault="00E25E26" w:rsidP="00290221">
      <w:pPr>
        <w:pStyle w:val="Textkrper"/>
        <w:spacing w:line="240" w:lineRule="auto"/>
        <w:ind w:left="1412" w:hanging="1412"/>
        <w:rPr>
          <w:szCs w:val="22"/>
        </w:rPr>
      </w:pPr>
      <w:r w:rsidRPr="00F24014">
        <w:rPr>
          <w:b/>
          <w:szCs w:val="22"/>
        </w:rPr>
        <w:t>BU:</w:t>
      </w:r>
      <w:r w:rsidRPr="00F24014">
        <w:rPr>
          <w:szCs w:val="22"/>
        </w:rPr>
        <w:t xml:space="preserve"> </w:t>
      </w:r>
      <w:r w:rsidRPr="00F24014">
        <w:rPr>
          <w:szCs w:val="22"/>
        </w:rPr>
        <w:tab/>
        <w:t>„</w:t>
      </w:r>
      <w:r>
        <w:rPr>
          <w:szCs w:val="22"/>
        </w:rPr>
        <w:t>Die Nutzbarmachung des Standards ist immer besser geworden</w:t>
      </w:r>
      <w:r w:rsidRPr="00F24014">
        <w:rPr>
          <w:szCs w:val="22"/>
        </w:rPr>
        <w:t xml:space="preserve">“: </w:t>
      </w:r>
      <w:r>
        <w:rPr>
          <w:szCs w:val="22"/>
        </w:rPr>
        <w:t>Peter Martin Schroer ist Vorsitzender der Interessengemeinschaft Geschäftsobjekte Energiewirtschaft</w:t>
      </w:r>
      <w:r w:rsidRPr="00F24014">
        <w:rPr>
          <w:szCs w:val="22"/>
        </w:rPr>
        <w:t>.</w:t>
      </w:r>
    </w:p>
    <w:p w14:paraId="364F877B" w14:textId="77777777" w:rsidR="00E25E26" w:rsidRPr="00DD0F81" w:rsidRDefault="00E25E26" w:rsidP="00E25E26">
      <w:pPr>
        <w:pStyle w:val="Textkrper"/>
        <w:rPr>
          <w:szCs w:val="22"/>
        </w:rPr>
      </w:pPr>
    </w:p>
    <w:p w14:paraId="240D4D28" w14:textId="77777777" w:rsidR="00E25E26" w:rsidRDefault="00E25E26" w:rsidP="00E25E26">
      <w:pPr>
        <w:pStyle w:val="Textkrper"/>
        <w:rPr>
          <w:szCs w:val="22"/>
        </w:rPr>
      </w:pPr>
      <w:r w:rsidRPr="00B40629">
        <w:rPr>
          <w:b/>
          <w:szCs w:val="22"/>
        </w:rPr>
        <w:t>Quelle:</w:t>
      </w:r>
      <w:r>
        <w:rPr>
          <w:szCs w:val="22"/>
        </w:rPr>
        <w:tab/>
        <w:t>Interessengemeinschaft Geschäftsobjekte Energiewirtschaft</w:t>
      </w:r>
    </w:p>
    <w:p w14:paraId="2D55B858" w14:textId="77777777" w:rsidR="00E25E26" w:rsidRDefault="00E25E26" w:rsidP="00E25E26">
      <w:pPr>
        <w:pStyle w:val="Textkrper"/>
        <w:rPr>
          <w:szCs w:val="22"/>
        </w:rPr>
      </w:pPr>
      <w:r>
        <w:rPr>
          <w:szCs w:val="22"/>
        </w:rPr>
        <w:br/>
      </w:r>
    </w:p>
    <w:p w14:paraId="4C8DE661" w14:textId="77777777" w:rsidR="00E25E26" w:rsidRPr="00EF208A" w:rsidRDefault="00E25E26" w:rsidP="00E25E26">
      <w:pPr>
        <w:pStyle w:val="Textkrper"/>
        <w:jc w:val="center"/>
        <w:rPr>
          <w:b/>
          <w:szCs w:val="22"/>
        </w:rPr>
      </w:pPr>
      <w:r w:rsidRPr="00EF208A">
        <w:rPr>
          <w:b/>
          <w:szCs w:val="22"/>
        </w:rPr>
        <w:t>***</w:t>
      </w:r>
    </w:p>
    <w:p w14:paraId="7ACBEBFB" w14:textId="77777777" w:rsidR="00E25E26" w:rsidRDefault="00E25E26" w:rsidP="00E25E26">
      <w:pPr>
        <w:pStyle w:val="Textkrper"/>
        <w:rPr>
          <w:szCs w:val="22"/>
        </w:rPr>
      </w:pPr>
      <w:r>
        <w:rPr>
          <w:szCs w:val="22"/>
        </w:rPr>
        <w:lastRenderedPageBreak/>
        <w:br/>
      </w:r>
    </w:p>
    <w:p w14:paraId="7C28E6BA" w14:textId="77777777" w:rsidR="00E25E26" w:rsidRPr="008444AE" w:rsidRDefault="00E25E26" w:rsidP="00E25E26">
      <w:pPr>
        <w:rPr>
          <w:rFonts w:ascii="Arial" w:hAnsi="Arial" w:cs="Arial"/>
          <w:sz w:val="20"/>
          <w:szCs w:val="20"/>
          <w:u w:val="single"/>
        </w:rPr>
      </w:pPr>
      <w:r>
        <w:rPr>
          <w:rFonts w:ascii="Arial" w:hAnsi="Arial" w:cs="Arial"/>
          <w:sz w:val="20"/>
          <w:szCs w:val="20"/>
          <w:u w:val="single"/>
        </w:rPr>
        <w:t>Kontakt</w:t>
      </w:r>
      <w:r w:rsidRPr="008444AE">
        <w:rPr>
          <w:rFonts w:ascii="Arial" w:hAnsi="Arial" w:cs="Arial"/>
          <w:sz w:val="20"/>
          <w:szCs w:val="20"/>
          <w:u w:val="single"/>
        </w:rPr>
        <w:t>:</w:t>
      </w:r>
    </w:p>
    <w:p w14:paraId="48287929" w14:textId="77777777" w:rsidR="00E25E26" w:rsidRPr="00EA0E1B" w:rsidRDefault="00E25E26" w:rsidP="00E25E26">
      <w:pPr>
        <w:rPr>
          <w:rFonts w:ascii="Arial" w:hAnsi="Arial" w:cs="Arial"/>
          <w:bCs/>
          <w:sz w:val="20"/>
          <w:szCs w:val="20"/>
        </w:rPr>
      </w:pPr>
      <w:r>
        <w:rPr>
          <w:rFonts w:ascii="Arial" w:hAnsi="Arial" w:cs="Arial"/>
          <w:b/>
          <w:bCs/>
          <w:sz w:val="20"/>
          <w:szCs w:val="20"/>
        </w:rPr>
        <w:t>Interessengemeinschaft Geschäftsobjekte Energiewirtschaft e. V.</w:t>
      </w:r>
    </w:p>
    <w:p w14:paraId="53BD0305" w14:textId="77777777" w:rsidR="00E25E26" w:rsidRPr="00B3570A" w:rsidRDefault="00E25E26" w:rsidP="00E25E26">
      <w:pPr>
        <w:rPr>
          <w:rFonts w:ascii="Arial" w:hAnsi="Arial" w:cs="Arial"/>
          <w:sz w:val="20"/>
          <w:szCs w:val="20"/>
        </w:rPr>
      </w:pPr>
      <w:r>
        <w:rPr>
          <w:rFonts w:ascii="Arial" w:hAnsi="Arial" w:cs="Arial"/>
          <w:sz w:val="20"/>
          <w:szCs w:val="20"/>
        </w:rPr>
        <w:t>Dipl.-Ing. Peter Martin Schroer</w:t>
      </w:r>
      <w:r>
        <w:rPr>
          <w:rFonts w:ascii="Arial" w:hAnsi="Arial" w:cs="Arial"/>
          <w:sz w:val="20"/>
          <w:szCs w:val="20"/>
        </w:rPr>
        <w:br/>
        <w:t>Weserstraße 9</w:t>
      </w:r>
      <w:r>
        <w:rPr>
          <w:rFonts w:ascii="Arial" w:hAnsi="Arial" w:cs="Arial"/>
          <w:sz w:val="20"/>
          <w:szCs w:val="20"/>
        </w:rPr>
        <w:br/>
      </w:r>
      <w:r w:rsidRPr="00B3570A">
        <w:rPr>
          <w:rFonts w:ascii="Arial" w:hAnsi="Arial" w:cs="Arial"/>
          <w:sz w:val="20"/>
          <w:szCs w:val="20"/>
        </w:rPr>
        <w:t xml:space="preserve">41836 Hückelhoven </w:t>
      </w:r>
      <w:r>
        <w:rPr>
          <w:rFonts w:ascii="Arial" w:hAnsi="Arial" w:cs="Arial"/>
          <w:sz w:val="20"/>
          <w:szCs w:val="20"/>
        </w:rPr>
        <w:br/>
      </w:r>
      <w:r w:rsidRPr="00B3570A">
        <w:rPr>
          <w:rFonts w:ascii="Arial" w:hAnsi="Arial" w:cs="Arial"/>
          <w:sz w:val="20"/>
          <w:szCs w:val="20"/>
        </w:rPr>
        <w:t>Telefon:</w:t>
      </w:r>
      <w:r>
        <w:rPr>
          <w:rFonts w:ascii="Arial" w:hAnsi="Arial" w:cs="Arial"/>
          <w:sz w:val="20"/>
          <w:szCs w:val="20"/>
        </w:rPr>
        <w:t xml:space="preserve"> </w:t>
      </w:r>
      <w:r w:rsidRPr="00B3570A">
        <w:rPr>
          <w:rFonts w:ascii="Arial" w:hAnsi="Arial" w:cs="Arial"/>
          <w:sz w:val="20"/>
          <w:szCs w:val="20"/>
        </w:rPr>
        <w:t>+49 (0)2433 52601-0</w:t>
      </w:r>
    </w:p>
    <w:p w14:paraId="1529AA97" w14:textId="77777777" w:rsidR="00E25E26" w:rsidRPr="00B3570A" w:rsidRDefault="00E25E26" w:rsidP="00E25E26">
      <w:pPr>
        <w:rPr>
          <w:rFonts w:ascii="Arial" w:hAnsi="Arial" w:cs="Arial"/>
          <w:sz w:val="20"/>
          <w:szCs w:val="20"/>
        </w:rPr>
      </w:pPr>
      <w:r w:rsidRPr="00B3570A">
        <w:rPr>
          <w:rFonts w:ascii="Arial" w:hAnsi="Arial" w:cs="Arial"/>
          <w:sz w:val="20"/>
          <w:szCs w:val="20"/>
        </w:rPr>
        <w:t>E-Mail:</w:t>
      </w:r>
      <w:r>
        <w:rPr>
          <w:rFonts w:ascii="Arial" w:hAnsi="Arial" w:cs="Arial"/>
          <w:sz w:val="20"/>
          <w:szCs w:val="20"/>
        </w:rPr>
        <w:t xml:space="preserve"> </w:t>
      </w:r>
      <w:hyperlink r:id="rId9" w:history="1">
        <w:r w:rsidRPr="00985BD5">
          <w:rPr>
            <w:rStyle w:val="Hyperlink"/>
            <w:rFonts w:ascii="Arial" w:hAnsi="Arial" w:cs="Arial"/>
            <w:sz w:val="20"/>
            <w:szCs w:val="20"/>
          </w:rPr>
          <w:t>schroer@bo4e.de</w:t>
        </w:r>
      </w:hyperlink>
      <w:r>
        <w:rPr>
          <w:rFonts w:ascii="Arial" w:hAnsi="Arial" w:cs="Arial"/>
          <w:sz w:val="20"/>
          <w:szCs w:val="20"/>
        </w:rPr>
        <w:t xml:space="preserve">; </w:t>
      </w:r>
      <w:hyperlink r:id="rId10" w:history="1">
        <w:r w:rsidRPr="00B3570A">
          <w:rPr>
            <w:rStyle w:val="Hyperlink"/>
            <w:rFonts w:ascii="Arial" w:hAnsi="Arial" w:cs="Arial"/>
            <w:sz w:val="20"/>
            <w:szCs w:val="20"/>
          </w:rPr>
          <w:t>info@bo4e.de</w:t>
        </w:r>
      </w:hyperlink>
    </w:p>
    <w:p w14:paraId="7A82192D" w14:textId="77777777" w:rsidR="00E25E26" w:rsidRPr="00B3570A" w:rsidRDefault="00E25E26" w:rsidP="00E25E26">
      <w:pPr>
        <w:rPr>
          <w:rFonts w:ascii="Arial" w:hAnsi="Arial" w:cs="Arial"/>
          <w:sz w:val="20"/>
          <w:szCs w:val="20"/>
        </w:rPr>
      </w:pPr>
      <w:r w:rsidRPr="00B3570A">
        <w:rPr>
          <w:rFonts w:ascii="Arial" w:hAnsi="Arial" w:cs="Arial"/>
          <w:sz w:val="20"/>
          <w:szCs w:val="20"/>
        </w:rPr>
        <w:t>Internet:</w:t>
      </w:r>
      <w:r>
        <w:rPr>
          <w:rFonts w:ascii="Arial" w:hAnsi="Arial" w:cs="Arial"/>
          <w:sz w:val="20"/>
          <w:szCs w:val="20"/>
        </w:rPr>
        <w:t xml:space="preserve"> </w:t>
      </w:r>
      <w:hyperlink r:id="rId11" w:history="1">
        <w:r w:rsidRPr="00B3570A">
          <w:rPr>
            <w:rStyle w:val="Hyperlink"/>
            <w:rFonts w:ascii="Arial" w:hAnsi="Arial" w:cs="Arial"/>
            <w:sz w:val="20"/>
            <w:szCs w:val="20"/>
          </w:rPr>
          <w:t>www.bo4e.de</w:t>
        </w:r>
      </w:hyperlink>
    </w:p>
    <w:p w14:paraId="6C0CC7A2" w14:textId="77777777" w:rsidR="00E25E26" w:rsidRDefault="00E25E26" w:rsidP="00E25E26">
      <w:pPr>
        <w:rPr>
          <w:rFonts w:ascii="Arial" w:hAnsi="Arial" w:cs="Arial"/>
          <w:b/>
          <w:color w:val="CC0000"/>
          <w:sz w:val="20"/>
          <w:szCs w:val="20"/>
        </w:rPr>
      </w:pPr>
    </w:p>
    <w:p w14:paraId="41538E75" w14:textId="77777777" w:rsidR="00E25E26" w:rsidRDefault="00E25E26" w:rsidP="00E25E26">
      <w:pPr>
        <w:rPr>
          <w:rFonts w:ascii="Arial" w:hAnsi="Arial" w:cs="Arial"/>
          <w:b/>
          <w:color w:val="CC0000"/>
          <w:sz w:val="20"/>
          <w:szCs w:val="20"/>
        </w:rPr>
      </w:pPr>
    </w:p>
    <w:p w14:paraId="3D8CFB0A" w14:textId="77777777" w:rsidR="00E25E26" w:rsidRPr="00B40629" w:rsidRDefault="00E25E26" w:rsidP="00E25E26">
      <w:pPr>
        <w:rPr>
          <w:rFonts w:ascii="Arial" w:hAnsi="Arial" w:cs="Arial"/>
          <w:b/>
          <w:color w:val="CC0000"/>
          <w:sz w:val="20"/>
          <w:szCs w:val="20"/>
        </w:rPr>
      </w:pPr>
      <w:r w:rsidRPr="00B40629">
        <w:rPr>
          <w:rFonts w:ascii="Arial" w:hAnsi="Arial" w:cs="Arial"/>
          <w:b/>
          <w:color w:val="CC0000"/>
          <w:sz w:val="20"/>
          <w:szCs w:val="20"/>
        </w:rPr>
        <w:t>Abdruck frei, Beleg bitte an:</w:t>
      </w:r>
    </w:p>
    <w:p w14:paraId="648794FC" w14:textId="77777777" w:rsidR="00E25E26" w:rsidRPr="008444AE" w:rsidRDefault="00E25E26" w:rsidP="00E25E26">
      <w:pPr>
        <w:rPr>
          <w:rFonts w:ascii="Arial" w:hAnsi="Arial" w:cs="Arial"/>
          <w:sz w:val="20"/>
          <w:szCs w:val="20"/>
        </w:rPr>
      </w:pPr>
      <w:r w:rsidRPr="008444AE">
        <w:rPr>
          <w:rFonts w:ascii="Arial" w:hAnsi="Arial" w:cs="Arial"/>
          <w:sz w:val="20"/>
          <w:szCs w:val="20"/>
        </w:rPr>
        <w:t>sv communication + consulting</w:t>
      </w:r>
      <w:r w:rsidRPr="008444AE">
        <w:rPr>
          <w:rFonts w:ascii="Arial" w:hAnsi="Arial" w:cs="Arial"/>
          <w:sz w:val="20"/>
          <w:szCs w:val="20"/>
        </w:rPr>
        <w:br/>
        <w:t>Christiane Straßenburg-Volkmann</w:t>
      </w:r>
      <w:r w:rsidRPr="008444AE">
        <w:rPr>
          <w:rFonts w:ascii="Arial" w:hAnsi="Arial" w:cs="Arial"/>
          <w:sz w:val="20"/>
          <w:szCs w:val="20"/>
        </w:rPr>
        <w:br/>
        <w:t>Lammersdorfer Straße 34</w:t>
      </w:r>
    </w:p>
    <w:p w14:paraId="406B6608" w14:textId="77777777" w:rsidR="00E25E26" w:rsidRPr="008444AE" w:rsidRDefault="00E25E26" w:rsidP="00E25E26">
      <w:pPr>
        <w:rPr>
          <w:rFonts w:ascii="Arial" w:hAnsi="Arial" w:cs="Arial"/>
          <w:sz w:val="20"/>
          <w:szCs w:val="20"/>
        </w:rPr>
      </w:pPr>
      <w:r w:rsidRPr="008444AE">
        <w:rPr>
          <w:rFonts w:ascii="Arial" w:hAnsi="Arial" w:cs="Arial"/>
          <w:sz w:val="20"/>
          <w:szCs w:val="20"/>
        </w:rPr>
        <w:t>52159 Roetgen</w:t>
      </w:r>
    </w:p>
    <w:p w14:paraId="73361C9E" w14:textId="77777777" w:rsidR="00E25E26" w:rsidRPr="008444AE" w:rsidRDefault="00E25E26" w:rsidP="00E25E26">
      <w:pPr>
        <w:rPr>
          <w:rFonts w:ascii="Arial" w:hAnsi="Arial" w:cs="Arial"/>
          <w:sz w:val="20"/>
          <w:szCs w:val="20"/>
        </w:rPr>
      </w:pPr>
      <w:r w:rsidRPr="008444AE">
        <w:rPr>
          <w:rFonts w:ascii="Arial" w:hAnsi="Arial" w:cs="Arial"/>
          <w:sz w:val="20"/>
          <w:szCs w:val="20"/>
        </w:rPr>
        <w:t xml:space="preserve">Telefon: </w:t>
      </w:r>
      <w:r>
        <w:rPr>
          <w:rFonts w:ascii="Arial" w:hAnsi="Arial" w:cs="Arial"/>
          <w:sz w:val="20"/>
          <w:szCs w:val="20"/>
        </w:rPr>
        <w:t>+49 (</w:t>
      </w:r>
      <w:r w:rsidRPr="008444AE">
        <w:rPr>
          <w:rFonts w:ascii="Arial" w:hAnsi="Arial" w:cs="Arial"/>
          <w:sz w:val="20"/>
          <w:szCs w:val="20"/>
        </w:rPr>
        <w:t>0</w:t>
      </w:r>
      <w:r>
        <w:rPr>
          <w:rFonts w:ascii="Arial" w:hAnsi="Arial" w:cs="Arial"/>
          <w:sz w:val="20"/>
          <w:szCs w:val="20"/>
        </w:rPr>
        <w:t>)2471 1342</w:t>
      </w:r>
      <w:r w:rsidRPr="008444AE">
        <w:rPr>
          <w:rFonts w:ascii="Arial" w:hAnsi="Arial" w:cs="Arial"/>
          <w:sz w:val="20"/>
          <w:szCs w:val="20"/>
        </w:rPr>
        <w:t>48</w:t>
      </w:r>
    </w:p>
    <w:p w14:paraId="7DF4BFD2" w14:textId="77777777" w:rsidR="00E25E26" w:rsidRPr="008444AE" w:rsidRDefault="00E25E26" w:rsidP="00E25E26">
      <w:pPr>
        <w:rPr>
          <w:rFonts w:ascii="Arial" w:hAnsi="Arial" w:cs="Arial"/>
          <w:sz w:val="20"/>
          <w:szCs w:val="20"/>
        </w:rPr>
      </w:pPr>
      <w:r w:rsidRPr="008444AE">
        <w:rPr>
          <w:rFonts w:ascii="Arial" w:hAnsi="Arial" w:cs="Arial"/>
          <w:sz w:val="20"/>
          <w:szCs w:val="20"/>
        </w:rPr>
        <w:t xml:space="preserve">E-Mail: </w:t>
      </w:r>
      <w:r w:rsidRPr="00EA0E1B">
        <w:rPr>
          <w:rFonts w:ascii="Arial" w:hAnsi="Arial" w:cs="Arial"/>
          <w:sz w:val="20"/>
          <w:szCs w:val="20"/>
        </w:rPr>
        <w:t>c.strassenburg@sv-communication.de</w:t>
      </w:r>
    </w:p>
    <w:p w14:paraId="316FE72E" w14:textId="77777777" w:rsidR="00E25E26" w:rsidRDefault="00E25E26" w:rsidP="00E25E26">
      <w:pPr>
        <w:rPr>
          <w:rFonts w:ascii="Arial" w:hAnsi="Arial" w:cs="Arial"/>
          <w:sz w:val="22"/>
          <w:szCs w:val="22"/>
        </w:rPr>
      </w:pPr>
      <w:r w:rsidRPr="008444AE">
        <w:rPr>
          <w:rFonts w:ascii="Arial" w:hAnsi="Arial" w:cs="Arial"/>
          <w:sz w:val="20"/>
          <w:szCs w:val="20"/>
        </w:rPr>
        <w:t xml:space="preserve">Internet: </w:t>
      </w:r>
      <w:hyperlink r:id="rId12" w:history="1">
        <w:r w:rsidRPr="006F5B89">
          <w:rPr>
            <w:rStyle w:val="Hyperlink"/>
            <w:rFonts w:ascii="Arial" w:hAnsi="Arial" w:cs="Arial"/>
            <w:sz w:val="20"/>
            <w:szCs w:val="20"/>
          </w:rPr>
          <w:t>www.sv-communication.de</w:t>
        </w:r>
      </w:hyperlink>
      <w:r>
        <w:rPr>
          <w:rFonts w:ascii="Arial" w:hAnsi="Arial" w:cs="Arial"/>
          <w:sz w:val="20"/>
          <w:szCs w:val="20"/>
        </w:rPr>
        <w:br/>
      </w:r>
    </w:p>
    <w:p w14:paraId="019E79EE" w14:textId="77777777" w:rsidR="00E25E26" w:rsidRDefault="00E25E26" w:rsidP="00DE5AF7">
      <w:pPr>
        <w:rPr>
          <w:rFonts w:ascii="Arial" w:hAnsi="Arial" w:cs="Arial"/>
          <w:b/>
          <w:bCs/>
          <w:sz w:val="22"/>
          <w:szCs w:val="22"/>
        </w:rPr>
      </w:pPr>
    </w:p>
    <w:sectPr w:rsidR="00E25E26">
      <w:headerReference w:type="default" r:id="rId13"/>
      <w:footerReference w:type="even" r:id="rId14"/>
      <w:footerReference w:type="default" r:id="rId15"/>
      <w:headerReference w:type="first" r:id="rId16"/>
      <w:pgSz w:w="11906" w:h="16838"/>
      <w:pgMar w:top="2835" w:right="1134" w:bottom="1134" w:left="3119"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755A88" w14:textId="77777777" w:rsidR="002E15E0" w:rsidRDefault="002E15E0">
      <w:r>
        <w:separator/>
      </w:r>
    </w:p>
  </w:endnote>
  <w:endnote w:type="continuationSeparator" w:id="0">
    <w:p w14:paraId="6A970394" w14:textId="77777777" w:rsidR="002E15E0" w:rsidRDefault="002E1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A5A3E" w14:textId="77777777" w:rsidR="0003130D" w:rsidRDefault="0003130D">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w:t>
    </w:r>
    <w:r>
      <w:rPr>
        <w:rStyle w:val="Seitenzahl"/>
      </w:rPr>
      <w:fldChar w:fldCharType="end"/>
    </w:r>
  </w:p>
  <w:p w14:paraId="3FD4C79A" w14:textId="77777777" w:rsidR="0003130D" w:rsidRDefault="0003130D">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7086E" w14:textId="77777777" w:rsidR="00B453CA" w:rsidRPr="00B453CA" w:rsidRDefault="00B453CA">
    <w:pPr>
      <w:pStyle w:val="Fuzeile"/>
      <w:jc w:val="right"/>
      <w:rPr>
        <w:sz w:val="22"/>
        <w:szCs w:val="22"/>
      </w:rPr>
    </w:pPr>
    <w:r w:rsidRPr="00B453CA">
      <w:rPr>
        <w:sz w:val="22"/>
        <w:szCs w:val="22"/>
      </w:rPr>
      <w:fldChar w:fldCharType="begin"/>
    </w:r>
    <w:r w:rsidRPr="00B453CA">
      <w:rPr>
        <w:sz w:val="22"/>
        <w:szCs w:val="22"/>
      </w:rPr>
      <w:instrText>PAGE   \* MERGEFORMAT</w:instrText>
    </w:r>
    <w:r w:rsidRPr="00B453CA">
      <w:rPr>
        <w:sz w:val="22"/>
        <w:szCs w:val="22"/>
      </w:rPr>
      <w:fldChar w:fldCharType="separate"/>
    </w:r>
    <w:r w:rsidR="00273C20">
      <w:rPr>
        <w:noProof/>
        <w:sz w:val="22"/>
        <w:szCs w:val="22"/>
      </w:rPr>
      <w:t>2</w:t>
    </w:r>
    <w:r w:rsidRPr="00B453CA">
      <w:rPr>
        <w:sz w:val="22"/>
        <w:szCs w:val="22"/>
      </w:rPr>
      <w:fldChar w:fldCharType="end"/>
    </w:r>
  </w:p>
  <w:p w14:paraId="5DBB5B78" w14:textId="77777777" w:rsidR="0003130D" w:rsidRDefault="0003130D" w:rsidP="00C83239">
    <w:pPr>
      <w:pStyle w:val="Kopfzeile"/>
      <w:rPr>
        <w:rFonts w:ascii="Arial" w:hAnsi="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82C93" w14:textId="77777777" w:rsidR="002E15E0" w:rsidRDefault="002E15E0">
      <w:r>
        <w:separator/>
      </w:r>
    </w:p>
  </w:footnote>
  <w:footnote w:type="continuationSeparator" w:id="0">
    <w:p w14:paraId="40DFF570" w14:textId="77777777" w:rsidR="002E15E0" w:rsidRDefault="002E15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56978" w14:textId="2A00F9CA" w:rsidR="00EB2854" w:rsidRPr="00EB2854" w:rsidRDefault="002A07CE" w:rsidP="002A07CE">
    <w:pPr>
      <w:pStyle w:val="Kopfzeile"/>
      <w:ind w:left="4956"/>
      <w:rPr>
        <w:rFonts w:ascii="Arial" w:hAnsi="Arial"/>
        <w:color w:val="D9D9D9"/>
        <w:sz w:val="20"/>
        <w:szCs w:val="20"/>
        <w:lang w:val="en-US"/>
      </w:rPr>
    </w:pPr>
    <w:r>
      <w:rPr>
        <w:rFonts w:ascii="Arial" w:hAnsi="Arial" w:cs="Arial"/>
        <w:sz w:val="20"/>
        <w:szCs w:val="20"/>
      </w:rPr>
      <w:t xml:space="preserve">       </w:t>
    </w:r>
    <w:r w:rsidR="00490A48">
      <w:rPr>
        <w:rFonts w:ascii="Arial" w:hAnsi="Arial" w:cs="Arial"/>
        <w:noProof/>
        <w:sz w:val="20"/>
        <w:szCs w:val="20"/>
      </w:rPr>
      <w:drawing>
        <wp:inline distT="0" distB="0" distL="0" distR="0" wp14:anchorId="14C9E1E5" wp14:editId="12F05BDD">
          <wp:extent cx="1441450" cy="914400"/>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1450" cy="914400"/>
                  </a:xfrm>
                  <a:prstGeom prst="rect">
                    <a:avLst/>
                  </a:prstGeom>
                  <a:noFill/>
                  <a:ln>
                    <a:noFill/>
                  </a:ln>
                </pic:spPr>
              </pic:pic>
            </a:graphicData>
          </a:graphic>
        </wp:inline>
      </w:drawing>
    </w:r>
  </w:p>
  <w:p w14:paraId="416BF15E" w14:textId="77777777" w:rsidR="0003130D" w:rsidRPr="00EB2854" w:rsidRDefault="00EB2854" w:rsidP="00EB2854">
    <w:pPr>
      <w:pStyle w:val="Kopfzeile"/>
      <w:rPr>
        <w:rFonts w:ascii="Arial" w:hAnsi="Arial"/>
        <w:color w:val="BFBFBF"/>
        <w:sz w:val="26"/>
        <w:szCs w:val="26"/>
        <w:lang w:val="en-US"/>
      </w:rPr>
    </w:pPr>
    <w:r w:rsidRPr="00EB2854">
      <w:rPr>
        <w:rFonts w:ascii="Arial" w:hAnsi="Arial"/>
        <w:color w:val="D9D9D9"/>
        <w:sz w:val="26"/>
        <w:szCs w:val="26"/>
        <w:lang w:val="en-US"/>
      </w:rPr>
      <w:tab/>
      <w:t xml:space="preserve">                                           </w:t>
    </w:r>
    <w:r>
      <w:rPr>
        <w:rFonts w:ascii="Arial" w:hAnsi="Arial"/>
        <w:color w:val="D9D9D9"/>
        <w:sz w:val="26"/>
        <w:szCs w:val="26"/>
        <w:lang w:val="en-US"/>
      </w:rPr>
      <w:t xml:space="preserve"> </w:t>
    </w:r>
    <w:r w:rsidR="00282895">
      <w:rPr>
        <w:rFonts w:ascii="Arial" w:hAnsi="Arial"/>
        <w:color w:val="D9D9D9"/>
        <w:sz w:val="26"/>
        <w:szCs w:val="26"/>
        <w:lang w:val="en-US"/>
      </w:rPr>
      <w:t xml:space="preserve"> </w:t>
    </w:r>
    <w:r w:rsidR="0003130D" w:rsidRPr="00EB2854">
      <w:rPr>
        <w:rFonts w:ascii="Arial" w:hAnsi="Arial"/>
        <w:color w:val="BFBFBF"/>
        <w:sz w:val="26"/>
        <w:szCs w:val="26"/>
        <w:lang w:val="en-US"/>
      </w:rPr>
      <w:t>PRESSEINFORMATION</w:t>
    </w:r>
  </w:p>
  <w:p w14:paraId="65178407" w14:textId="77777777" w:rsidR="0003130D" w:rsidRPr="00EB2854" w:rsidRDefault="0003130D">
    <w:pPr>
      <w:pStyle w:val="Kopfzeile"/>
      <w:jc w:val="right"/>
      <w:rPr>
        <w:rFonts w:ascii="Arial" w:hAnsi="Arial"/>
        <w:sz w:val="18"/>
        <w:szCs w:val="1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A1867" w14:textId="77777777" w:rsidR="0003130D" w:rsidRDefault="0003130D">
    <w:pPr>
      <w:pStyle w:val="Kopfzeile"/>
      <w:jc w:val="right"/>
      <w:rPr>
        <w:rFonts w:ascii="Arial" w:hAnsi="Arial"/>
        <w:b/>
        <w:sz w:val="26"/>
      </w:rPr>
    </w:pPr>
    <w:r>
      <w:rPr>
        <w:rFonts w:ascii="Arial" w:hAnsi="Arial"/>
        <w:b/>
        <w:sz w:val="26"/>
      </w:rPr>
      <w:t>PRESSEINFORMATION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3F6633"/>
    <w:multiLevelType w:val="hybridMultilevel"/>
    <w:tmpl w:val="DA14C4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D982B4A"/>
    <w:multiLevelType w:val="hybridMultilevel"/>
    <w:tmpl w:val="8926FBD8"/>
    <w:lvl w:ilvl="0" w:tplc="1504C120">
      <w:numFmt w:val="bullet"/>
      <w:lvlText w:val="-"/>
      <w:lvlJc w:val="left"/>
      <w:pPr>
        <w:tabs>
          <w:tab w:val="num" w:pos="720"/>
        </w:tabs>
        <w:ind w:left="720" w:hanging="360"/>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948149903">
    <w:abstractNumId w:val="1"/>
  </w:num>
  <w:num w:numId="2" w16cid:durableId="19735601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7EEA"/>
    <w:rsid w:val="000051AD"/>
    <w:rsid w:val="00007D67"/>
    <w:rsid w:val="00015F04"/>
    <w:rsid w:val="00022BAC"/>
    <w:rsid w:val="0003130D"/>
    <w:rsid w:val="00034CF4"/>
    <w:rsid w:val="00035C16"/>
    <w:rsid w:val="00040FEF"/>
    <w:rsid w:val="00043E98"/>
    <w:rsid w:val="0004415F"/>
    <w:rsid w:val="00045C13"/>
    <w:rsid w:val="0004603D"/>
    <w:rsid w:val="00051B39"/>
    <w:rsid w:val="00053978"/>
    <w:rsid w:val="00056A70"/>
    <w:rsid w:val="0006428D"/>
    <w:rsid w:val="00064D34"/>
    <w:rsid w:val="0007006D"/>
    <w:rsid w:val="000B69E4"/>
    <w:rsid w:val="000C17ED"/>
    <w:rsid w:val="000C2DAA"/>
    <w:rsid w:val="000C3636"/>
    <w:rsid w:val="000C3E97"/>
    <w:rsid w:val="000C6161"/>
    <w:rsid w:val="000D1954"/>
    <w:rsid w:val="000D766B"/>
    <w:rsid w:val="000E1186"/>
    <w:rsid w:val="000F092B"/>
    <w:rsid w:val="000F36F4"/>
    <w:rsid w:val="00103A28"/>
    <w:rsid w:val="00104609"/>
    <w:rsid w:val="00107B6C"/>
    <w:rsid w:val="00127843"/>
    <w:rsid w:val="00133188"/>
    <w:rsid w:val="00145690"/>
    <w:rsid w:val="00147AD5"/>
    <w:rsid w:val="001513F1"/>
    <w:rsid w:val="001546BD"/>
    <w:rsid w:val="0016413F"/>
    <w:rsid w:val="001645E9"/>
    <w:rsid w:val="001730FF"/>
    <w:rsid w:val="001742A1"/>
    <w:rsid w:val="00175817"/>
    <w:rsid w:val="001806CF"/>
    <w:rsid w:val="001809D3"/>
    <w:rsid w:val="001839E4"/>
    <w:rsid w:val="00193E7A"/>
    <w:rsid w:val="001A0CF0"/>
    <w:rsid w:val="001A2BD0"/>
    <w:rsid w:val="001A686F"/>
    <w:rsid w:val="001C1D60"/>
    <w:rsid w:val="001D5A32"/>
    <w:rsid w:val="001E099E"/>
    <w:rsid w:val="001E210D"/>
    <w:rsid w:val="001E7A46"/>
    <w:rsid w:val="002012A2"/>
    <w:rsid w:val="002024DF"/>
    <w:rsid w:val="00204396"/>
    <w:rsid w:val="00205AB4"/>
    <w:rsid w:val="00211B8E"/>
    <w:rsid w:val="00213C66"/>
    <w:rsid w:val="0021560B"/>
    <w:rsid w:val="00220C13"/>
    <w:rsid w:val="002266A5"/>
    <w:rsid w:val="00226D01"/>
    <w:rsid w:val="002277BE"/>
    <w:rsid w:val="00236EA7"/>
    <w:rsid w:val="002404CE"/>
    <w:rsid w:val="002504C0"/>
    <w:rsid w:val="00266DCA"/>
    <w:rsid w:val="00267B37"/>
    <w:rsid w:val="0027173B"/>
    <w:rsid w:val="00273C20"/>
    <w:rsid w:val="00274AC4"/>
    <w:rsid w:val="00282493"/>
    <w:rsid w:val="00282895"/>
    <w:rsid w:val="00282BC7"/>
    <w:rsid w:val="0028421A"/>
    <w:rsid w:val="00290221"/>
    <w:rsid w:val="00293E11"/>
    <w:rsid w:val="002955C9"/>
    <w:rsid w:val="002976F8"/>
    <w:rsid w:val="002A07CE"/>
    <w:rsid w:val="002A0ACD"/>
    <w:rsid w:val="002A4855"/>
    <w:rsid w:val="002B5F1E"/>
    <w:rsid w:val="002B7CA2"/>
    <w:rsid w:val="002C0140"/>
    <w:rsid w:val="002C06A4"/>
    <w:rsid w:val="002C1C23"/>
    <w:rsid w:val="002D20B5"/>
    <w:rsid w:val="002E15E0"/>
    <w:rsid w:val="00302476"/>
    <w:rsid w:val="00302BA8"/>
    <w:rsid w:val="00304BC3"/>
    <w:rsid w:val="00305932"/>
    <w:rsid w:val="003061E4"/>
    <w:rsid w:val="0031021C"/>
    <w:rsid w:val="003159A1"/>
    <w:rsid w:val="003167B7"/>
    <w:rsid w:val="00333B6A"/>
    <w:rsid w:val="00333CDA"/>
    <w:rsid w:val="00344329"/>
    <w:rsid w:val="00346208"/>
    <w:rsid w:val="00360437"/>
    <w:rsid w:val="00375DCF"/>
    <w:rsid w:val="003863F9"/>
    <w:rsid w:val="00393E34"/>
    <w:rsid w:val="003C2640"/>
    <w:rsid w:val="003F171F"/>
    <w:rsid w:val="00403394"/>
    <w:rsid w:val="0040655B"/>
    <w:rsid w:val="0041511F"/>
    <w:rsid w:val="00423FDB"/>
    <w:rsid w:val="00424A28"/>
    <w:rsid w:val="00435A3E"/>
    <w:rsid w:val="00444350"/>
    <w:rsid w:val="00445A36"/>
    <w:rsid w:val="00445BBF"/>
    <w:rsid w:val="00457EEA"/>
    <w:rsid w:val="004677E9"/>
    <w:rsid w:val="00477E1A"/>
    <w:rsid w:val="004808FC"/>
    <w:rsid w:val="00490A48"/>
    <w:rsid w:val="004911C6"/>
    <w:rsid w:val="00495436"/>
    <w:rsid w:val="004A32C5"/>
    <w:rsid w:val="004B0217"/>
    <w:rsid w:val="004B7DDA"/>
    <w:rsid w:val="004C1F96"/>
    <w:rsid w:val="004D739B"/>
    <w:rsid w:val="004E1EA1"/>
    <w:rsid w:val="004E20DD"/>
    <w:rsid w:val="004E30D8"/>
    <w:rsid w:val="004E3946"/>
    <w:rsid w:val="004E7183"/>
    <w:rsid w:val="004F54E7"/>
    <w:rsid w:val="0050283D"/>
    <w:rsid w:val="005041D5"/>
    <w:rsid w:val="00504CFC"/>
    <w:rsid w:val="00511199"/>
    <w:rsid w:val="0051635A"/>
    <w:rsid w:val="00516DF9"/>
    <w:rsid w:val="005209D9"/>
    <w:rsid w:val="00524C22"/>
    <w:rsid w:val="00534189"/>
    <w:rsid w:val="00535DF2"/>
    <w:rsid w:val="0054042A"/>
    <w:rsid w:val="00540F31"/>
    <w:rsid w:val="0056313A"/>
    <w:rsid w:val="00583898"/>
    <w:rsid w:val="005845FC"/>
    <w:rsid w:val="00585540"/>
    <w:rsid w:val="00587DB3"/>
    <w:rsid w:val="005905D7"/>
    <w:rsid w:val="00591B27"/>
    <w:rsid w:val="00593AA2"/>
    <w:rsid w:val="00596BC0"/>
    <w:rsid w:val="005A31F5"/>
    <w:rsid w:val="005B54DC"/>
    <w:rsid w:val="005C06E6"/>
    <w:rsid w:val="005C3001"/>
    <w:rsid w:val="005C5C6B"/>
    <w:rsid w:val="005C6BA8"/>
    <w:rsid w:val="005C703E"/>
    <w:rsid w:val="005C7C82"/>
    <w:rsid w:val="005E255B"/>
    <w:rsid w:val="005E4D45"/>
    <w:rsid w:val="005F3418"/>
    <w:rsid w:val="005F37A9"/>
    <w:rsid w:val="005F6A8D"/>
    <w:rsid w:val="00601B81"/>
    <w:rsid w:val="00604AE9"/>
    <w:rsid w:val="00606360"/>
    <w:rsid w:val="0061181C"/>
    <w:rsid w:val="00614ED9"/>
    <w:rsid w:val="00620A1B"/>
    <w:rsid w:val="006213DA"/>
    <w:rsid w:val="00621914"/>
    <w:rsid w:val="006324AA"/>
    <w:rsid w:val="006376B6"/>
    <w:rsid w:val="00642AA5"/>
    <w:rsid w:val="0065707E"/>
    <w:rsid w:val="006600E7"/>
    <w:rsid w:val="006603A6"/>
    <w:rsid w:val="00660F23"/>
    <w:rsid w:val="00665CD2"/>
    <w:rsid w:val="0067037A"/>
    <w:rsid w:val="00671249"/>
    <w:rsid w:val="00674984"/>
    <w:rsid w:val="00680E99"/>
    <w:rsid w:val="00683B28"/>
    <w:rsid w:val="00684AC7"/>
    <w:rsid w:val="00694DEE"/>
    <w:rsid w:val="00695D6E"/>
    <w:rsid w:val="006A54FA"/>
    <w:rsid w:val="006A79C5"/>
    <w:rsid w:val="006C2A23"/>
    <w:rsid w:val="006C59E8"/>
    <w:rsid w:val="006D38B4"/>
    <w:rsid w:val="006D3A3F"/>
    <w:rsid w:val="006D59A2"/>
    <w:rsid w:val="006D60A4"/>
    <w:rsid w:val="006E0074"/>
    <w:rsid w:val="006E1697"/>
    <w:rsid w:val="006E6CB0"/>
    <w:rsid w:val="006E7AA4"/>
    <w:rsid w:val="006F583D"/>
    <w:rsid w:val="007003BD"/>
    <w:rsid w:val="007149B5"/>
    <w:rsid w:val="0071545C"/>
    <w:rsid w:val="00722A4F"/>
    <w:rsid w:val="00734298"/>
    <w:rsid w:val="00741394"/>
    <w:rsid w:val="0074724D"/>
    <w:rsid w:val="00750AD1"/>
    <w:rsid w:val="007519FC"/>
    <w:rsid w:val="00753A5F"/>
    <w:rsid w:val="00754A3B"/>
    <w:rsid w:val="00755EB6"/>
    <w:rsid w:val="0076670F"/>
    <w:rsid w:val="00773A3A"/>
    <w:rsid w:val="00777B08"/>
    <w:rsid w:val="007868C8"/>
    <w:rsid w:val="00795402"/>
    <w:rsid w:val="007A286D"/>
    <w:rsid w:val="007A2884"/>
    <w:rsid w:val="007A2D96"/>
    <w:rsid w:val="007A667B"/>
    <w:rsid w:val="007D14D9"/>
    <w:rsid w:val="007E2158"/>
    <w:rsid w:val="007E295B"/>
    <w:rsid w:val="007E56AD"/>
    <w:rsid w:val="007F4610"/>
    <w:rsid w:val="007F57CB"/>
    <w:rsid w:val="00806F86"/>
    <w:rsid w:val="008071CE"/>
    <w:rsid w:val="00807807"/>
    <w:rsid w:val="00814E34"/>
    <w:rsid w:val="00823CD6"/>
    <w:rsid w:val="00826484"/>
    <w:rsid w:val="00827D16"/>
    <w:rsid w:val="00830842"/>
    <w:rsid w:val="008316E1"/>
    <w:rsid w:val="00834B84"/>
    <w:rsid w:val="00836D5B"/>
    <w:rsid w:val="00840513"/>
    <w:rsid w:val="008444AE"/>
    <w:rsid w:val="00856BD9"/>
    <w:rsid w:val="00871E36"/>
    <w:rsid w:val="00877F63"/>
    <w:rsid w:val="008869E0"/>
    <w:rsid w:val="008920E1"/>
    <w:rsid w:val="008B0664"/>
    <w:rsid w:val="008C0638"/>
    <w:rsid w:val="008C3CB3"/>
    <w:rsid w:val="008C729F"/>
    <w:rsid w:val="008D353A"/>
    <w:rsid w:val="008E42A6"/>
    <w:rsid w:val="008E4772"/>
    <w:rsid w:val="008E5DE3"/>
    <w:rsid w:val="008F1671"/>
    <w:rsid w:val="008F4924"/>
    <w:rsid w:val="008F7598"/>
    <w:rsid w:val="009005C8"/>
    <w:rsid w:val="00912414"/>
    <w:rsid w:val="009129F9"/>
    <w:rsid w:val="009151A6"/>
    <w:rsid w:val="00916FCB"/>
    <w:rsid w:val="009172F6"/>
    <w:rsid w:val="00920552"/>
    <w:rsid w:val="009220E6"/>
    <w:rsid w:val="00922328"/>
    <w:rsid w:val="00924A97"/>
    <w:rsid w:val="00932E30"/>
    <w:rsid w:val="00934AB1"/>
    <w:rsid w:val="0093553E"/>
    <w:rsid w:val="00935E5D"/>
    <w:rsid w:val="00935FFD"/>
    <w:rsid w:val="009379AE"/>
    <w:rsid w:val="00954216"/>
    <w:rsid w:val="0095555B"/>
    <w:rsid w:val="009647CD"/>
    <w:rsid w:val="00965FA8"/>
    <w:rsid w:val="0099770D"/>
    <w:rsid w:val="009A0922"/>
    <w:rsid w:val="009A4697"/>
    <w:rsid w:val="009A67E1"/>
    <w:rsid w:val="009B170F"/>
    <w:rsid w:val="009B3702"/>
    <w:rsid w:val="009B447C"/>
    <w:rsid w:val="009C2780"/>
    <w:rsid w:val="009C4215"/>
    <w:rsid w:val="009C6026"/>
    <w:rsid w:val="009D10D1"/>
    <w:rsid w:val="009D17C7"/>
    <w:rsid w:val="009D27A6"/>
    <w:rsid w:val="009D3A40"/>
    <w:rsid w:val="009D451E"/>
    <w:rsid w:val="009D7685"/>
    <w:rsid w:val="009E3A01"/>
    <w:rsid w:val="009E4004"/>
    <w:rsid w:val="009E6E4E"/>
    <w:rsid w:val="009E726F"/>
    <w:rsid w:val="009F2EB2"/>
    <w:rsid w:val="00A0124C"/>
    <w:rsid w:val="00A03B33"/>
    <w:rsid w:val="00A217D3"/>
    <w:rsid w:val="00A21894"/>
    <w:rsid w:val="00A25AEB"/>
    <w:rsid w:val="00A30C32"/>
    <w:rsid w:val="00A36B07"/>
    <w:rsid w:val="00A36EC6"/>
    <w:rsid w:val="00A42AF4"/>
    <w:rsid w:val="00A43779"/>
    <w:rsid w:val="00A833CB"/>
    <w:rsid w:val="00A83713"/>
    <w:rsid w:val="00A92A88"/>
    <w:rsid w:val="00A9472A"/>
    <w:rsid w:val="00AA0E55"/>
    <w:rsid w:val="00AB3167"/>
    <w:rsid w:val="00AC1C93"/>
    <w:rsid w:val="00AC5049"/>
    <w:rsid w:val="00AD1791"/>
    <w:rsid w:val="00AD3D5D"/>
    <w:rsid w:val="00AD4637"/>
    <w:rsid w:val="00AD4CDF"/>
    <w:rsid w:val="00B03E9E"/>
    <w:rsid w:val="00B0411F"/>
    <w:rsid w:val="00B046C7"/>
    <w:rsid w:val="00B04BBD"/>
    <w:rsid w:val="00B04F85"/>
    <w:rsid w:val="00B052FB"/>
    <w:rsid w:val="00B11197"/>
    <w:rsid w:val="00B13282"/>
    <w:rsid w:val="00B211CF"/>
    <w:rsid w:val="00B21C19"/>
    <w:rsid w:val="00B3570A"/>
    <w:rsid w:val="00B36758"/>
    <w:rsid w:val="00B40629"/>
    <w:rsid w:val="00B453CA"/>
    <w:rsid w:val="00B70FEC"/>
    <w:rsid w:val="00B735BD"/>
    <w:rsid w:val="00B769E8"/>
    <w:rsid w:val="00B909B5"/>
    <w:rsid w:val="00B9395C"/>
    <w:rsid w:val="00B95F1C"/>
    <w:rsid w:val="00BA323B"/>
    <w:rsid w:val="00BB39F4"/>
    <w:rsid w:val="00BC2C3D"/>
    <w:rsid w:val="00BC375F"/>
    <w:rsid w:val="00BD32D0"/>
    <w:rsid w:val="00BD3AC6"/>
    <w:rsid w:val="00BD4A53"/>
    <w:rsid w:val="00BE0CCC"/>
    <w:rsid w:val="00C028A9"/>
    <w:rsid w:val="00C11209"/>
    <w:rsid w:val="00C15D06"/>
    <w:rsid w:val="00C225BE"/>
    <w:rsid w:val="00C25A79"/>
    <w:rsid w:val="00C36473"/>
    <w:rsid w:val="00C42B69"/>
    <w:rsid w:val="00C63B01"/>
    <w:rsid w:val="00C65C67"/>
    <w:rsid w:val="00C67A43"/>
    <w:rsid w:val="00C83239"/>
    <w:rsid w:val="00C8452D"/>
    <w:rsid w:val="00C9040E"/>
    <w:rsid w:val="00C93752"/>
    <w:rsid w:val="00CA2E94"/>
    <w:rsid w:val="00CB1443"/>
    <w:rsid w:val="00CC355C"/>
    <w:rsid w:val="00CC6B24"/>
    <w:rsid w:val="00CD0341"/>
    <w:rsid w:val="00CD663B"/>
    <w:rsid w:val="00CE113F"/>
    <w:rsid w:val="00CE608D"/>
    <w:rsid w:val="00CF14C5"/>
    <w:rsid w:val="00CF24F9"/>
    <w:rsid w:val="00CF550A"/>
    <w:rsid w:val="00CF763C"/>
    <w:rsid w:val="00CF7E5E"/>
    <w:rsid w:val="00D026D6"/>
    <w:rsid w:val="00D032DD"/>
    <w:rsid w:val="00D13DA9"/>
    <w:rsid w:val="00D17B56"/>
    <w:rsid w:val="00D2127B"/>
    <w:rsid w:val="00D2600B"/>
    <w:rsid w:val="00D35720"/>
    <w:rsid w:val="00D40FA0"/>
    <w:rsid w:val="00D413BF"/>
    <w:rsid w:val="00D50623"/>
    <w:rsid w:val="00D50D1A"/>
    <w:rsid w:val="00D5351A"/>
    <w:rsid w:val="00D563C6"/>
    <w:rsid w:val="00D67FD4"/>
    <w:rsid w:val="00D7419D"/>
    <w:rsid w:val="00D902B7"/>
    <w:rsid w:val="00D97AE6"/>
    <w:rsid w:val="00DA4CDC"/>
    <w:rsid w:val="00DA51E2"/>
    <w:rsid w:val="00DB33F7"/>
    <w:rsid w:val="00DB720E"/>
    <w:rsid w:val="00DB72FC"/>
    <w:rsid w:val="00DC2B70"/>
    <w:rsid w:val="00DD0F81"/>
    <w:rsid w:val="00DE0433"/>
    <w:rsid w:val="00DE5AF7"/>
    <w:rsid w:val="00DE6628"/>
    <w:rsid w:val="00DF6DF3"/>
    <w:rsid w:val="00E015D9"/>
    <w:rsid w:val="00E03F42"/>
    <w:rsid w:val="00E05C52"/>
    <w:rsid w:val="00E15A9E"/>
    <w:rsid w:val="00E25E26"/>
    <w:rsid w:val="00E27BFB"/>
    <w:rsid w:val="00E350A0"/>
    <w:rsid w:val="00E35F38"/>
    <w:rsid w:val="00E412C7"/>
    <w:rsid w:val="00E41C36"/>
    <w:rsid w:val="00E507E4"/>
    <w:rsid w:val="00E631EA"/>
    <w:rsid w:val="00E7001F"/>
    <w:rsid w:val="00E72FA0"/>
    <w:rsid w:val="00E74E31"/>
    <w:rsid w:val="00E755CE"/>
    <w:rsid w:val="00E75F03"/>
    <w:rsid w:val="00E85509"/>
    <w:rsid w:val="00E91F82"/>
    <w:rsid w:val="00E92751"/>
    <w:rsid w:val="00EA0E1B"/>
    <w:rsid w:val="00EA3BE7"/>
    <w:rsid w:val="00EA55C0"/>
    <w:rsid w:val="00EB1500"/>
    <w:rsid w:val="00EB2854"/>
    <w:rsid w:val="00EB46CC"/>
    <w:rsid w:val="00EB66A3"/>
    <w:rsid w:val="00EC019D"/>
    <w:rsid w:val="00ED17CB"/>
    <w:rsid w:val="00EE0B02"/>
    <w:rsid w:val="00EE27F6"/>
    <w:rsid w:val="00EF208A"/>
    <w:rsid w:val="00EF3075"/>
    <w:rsid w:val="00F01713"/>
    <w:rsid w:val="00F0584C"/>
    <w:rsid w:val="00F21248"/>
    <w:rsid w:val="00F24014"/>
    <w:rsid w:val="00F251B4"/>
    <w:rsid w:val="00F301D3"/>
    <w:rsid w:val="00F32E43"/>
    <w:rsid w:val="00F36807"/>
    <w:rsid w:val="00F50DE7"/>
    <w:rsid w:val="00F51905"/>
    <w:rsid w:val="00F52BBF"/>
    <w:rsid w:val="00F61DC6"/>
    <w:rsid w:val="00F648DE"/>
    <w:rsid w:val="00F66EDA"/>
    <w:rsid w:val="00F679D8"/>
    <w:rsid w:val="00F72CC6"/>
    <w:rsid w:val="00F736A1"/>
    <w:rsid w:val="00F7777F"/>
    <w:rsid w:val="00F8168D"/>
    <w:rsid w:val="00F82ECE"/>
    <w:rsid w:val="00F83030"/>
    <w:rsid w:val="00FA3793"/>
    <w:rsid w:val="00FA5FA3"/>
    <w:rsid w:val="00FC2B97"/>
    <w:rsid w:val="00FC39D9"/>
    <w:rsid w:val="00FC4209"/>
    <w:rsid w:val="00FC6093"/>
    <w:rsid w:val="00FD1554"/>
    <w:rsid w:val="00FD2081"/>
    <w:rsid w:val="00FD302F"/>
    <w:rsid w:val="00FE50BF"/>
    <w:rsid w:val="00FF591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746EAA"/>
  <w15:chartTrackingRefBased/>
  <w15:docId w15:val="{1A758088-C9DB-4227-B73E-1BB2CF343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szCs w:val="24"/>
    </w:rPr>
  </w:style>
  <w:style w:type="paragraph" w:styleId="berschrift1">
    <w:name w:val="heading 1"/>
    <w:basedOn w:val="Standard"/>
    <w:next w:val="Standard"/>
    <w:qFormat/>
    <w:pPr>
      <w:keepNext/>
      <w:outlineLvl w:val="0"/>
    </w:pPr>
    <w:rPr>
      <w:b/>
      <w:sz w:val="32"/>
    </w:rPr>
  </w:style>
  <w:style w:type="paragraph" w:styleId="berschrift2">
    <w:name w:val="heading 2"/>
    <w:basedOn w:val="Standard"/>
    <w:next w:val="Standard"/>
    <w:qFormat/>
    <w:pPr>
      <w:keepNext/>
      <w:outlineLvl w:val="1"/>
    </w:pPr>
    <w:rPr>
      <w:rFonts w:ascii="Arial" w:hAnsi="Arial"/>
      <w:b/>
      <w:sz w:val="22"/>
    </w:rPr>
  </w:style>
  <w:style w:type="paragraph" w:styleId="berschrift3">
    <w:name w:val="heading 3"/>
    <w:basedOn w:val="Standard"/>
    <w:next w:val="Standard"/>
    <w:qFormat/>
    <w:pPr>
      <w:keepNext/>
      <w:outlineLvl w:val="2"/>
    </w:pPr>
    <w:rPr>
      <w:rFonts w:ascii="Arial" w:hAnsi="Arial"/>
      <w:b/>
      <w:sz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pPr>
      <w:tabs>
        <w:tab w:val="center" w:pos="4536"/>
        <w:tab w:val="right" w:pos="9072"/>
      </w:tabs>
    </w:pPr>
    <w:rPr>
      <w:rFonts w:ascii="Arial" w:hAnsi="Arial"/>
      <w:bCs/>
    </w:rPr>
  </w:style>
  <w:style w:type="character" w:styleId="Seitenzahl">
    <w:name w:val="page number"/>
    <w:basedOn w:val="Absatz-Standardschriftart"/>
  </w:style>
  <w:style w:type="character" w:styleId="Hyperlink">
    <w:name w:val="Hyperlink"/>
    <w:rPr>
      <w:color w:val="0000FF"/>
      <w:u w:val="single"/>
    </w:rPr>
  </w:style>
  <w:style w:type="paragraph" w:styleId="Textkrper">
    <w:name w:val="Body Text"/>
    <w:basedOn w:val="Standard"/>
    <w:pPr>
      <w:spacing w:line="320" w:lineRule="exact"/>
    </w:pPr>
    <w:rPr>
      <w:rFonts w:ascii="Arial" w:hAnsi="Arial" w:cs="Arial"/>
      <w:sz w:val="22"/>
    </w:rPr>
  </w:style>
  <w:style w:type="character" w:customStyle="1" w:styleId="BesuchterHyperlink">
    <w:name w:val="BesuchterHyperlink"/>
    <w:rPr>
      <w:color w:val="800080"/>
      <w:u w:val="single"/>
    </w:rPr>
  </w:style>
  <w:style w:type="paragraph" w:styleId="Textkrper2">
    <w:name w:val="Body Text 2"/>
    <w:basedOn w:val="Standard"/>
    <w:pPr>
      <w:spacing w:line="320" w:lineRule="exact"/>
    </w:pPr>
    <w:rPr>
      <w:rFonts w:ascii="Arial" w:hAnsi="Arial"/>
      <w:b/>
      <w:sz w:val="22"/>
    </w:rPr>
  </w:style>
  <w:style w:type="paragraph" w:styleId="Funotentext">
    <w:name w:val="footnote text"/>
    <w:basedOn w:val="Standard"/>
    <w:semiHidden/>
    <w:rPr>
      <w:sz w:val="20"/>
    </w:rPr>
  </w:style>
  <w:style w:type="character" w:styleId="Funotenzeichen">
    <w:name w:val="footnote reference"/>
    <w:semiHidden/>
    <w:rPr>
      <w:vertAlign w:val="superscript"/>
    </w:rPr>
  </w:style>
  <w:style w:type="paragraph" w:styleId="Kopfzeile">
    <w:name w:val="header"/>
    <w:basedOn w:val="Standard"/>
    <w:pPr>
      <w:tabs>
        <w:tab w:val="center" w:pos="4536"/>
        <w:tab w:val="right" w:pos="9072"/>
      </w:tabs>
    </w:pPr>
  </w:style>
  <w:style w:type="paragraph" w:styleId="Liste">
    <w:name w:val="List"/>
    <w:basedOn w:val="Standard"/>
    <w:pPr>
      <w:ind w:left="283" w:hanging="283"/>
    </w:pPr>
  </w:style>
  <w:style w:type="paragraph" w:styleId="Textkrper3">
    <w:name w:val="Body Text 3"/>
    <w:basedOn w:val="Standard"/>
    <w:rPr>
      <w:rFonts w:ascii="Arial" w:hAnsi="Arial" w:cs="Arial"/>
      <w:b/>
      <w:bCs/>
      <w:sz w:val="28"/>
    </w:rPr>
  </w:style>
  <w:style w:type="paragraph" w:styleId="StandardWeb">
    <w:name w:val="Normal (Web)"/>
    <w:basedOn w:val="Standard"/>
    <w:uiPriority w:val="99"/>
    <w:unhideWhenUsed/>
    <w:rsid w:val="00B3570A"/>
    <w:pPr>
      <w:spacing w:before="100" w:beforeAutospacing="1" w:after="100" w:afterAutospacing="1"/>
    </w:pPr>
  </w:style>
  <w:style w:type="character" w:customStyle="1" w:styleId="FuzeileZchn">
    <w:name w:val="Fußzeile Zchn"/>
    <w:link w:val="Fuzeile"/>
    <w:uiPriority w:val="99"/>
    <w:rsid w:val="00B453CA"/>
    <w:rPr>
      <w:rFonts w:ascii="Arial" w:hAnsi="Arial"/>
      <w:bCs/>
      <w:sz w:val="24"/>
      <w:szCs w:val="24"/>
    </w:rPr>
  </w:style>
  <w:style w:type="paragraph" w:styleId="Sprechblasentext">
    <w:name w:val="Balloon Text"/>
    <w:basedOn w:val="Standard"/>
    <w:link w:val="SprechblasentextZchn"/>
    <w:rsid w:val="00B052FB"/>
    <w:rPr>
      <w:rFonts w:ascii="Tahoma" w:hAnsi="Tahoma" w:cs="Tahoma"/>
      <w:sz w:val="16"/>
      <w:szCs w:val="16"/>
    </w:rPr>
  </w:style>
  <w:style w:type="character" w:customStyle="1" w:styleId="SprechblasentextZchn">
    <w:name w:val="Sprechblasentext Zchn"/>
    <w:link w:val="Sprechblasentext"/>
    <w:rsid w:val="00B052FB"/>
    <w:rPr>
      <w:rFonts w:ascii="Tahoma" w:hAnsi="Tahoma" w:cs="Tahoma"/>
      <w:sz w:val="16"/>
      <w:szCs w:val="16"/>
    </w:rPr>
  </w:style>
  <w:style w:type="character" w:styleId="Hervorhebung">
    <w:name w:val="Emphasis"/>
    <w:uiPriority w:val="20"/>
    <w:qFormat/>
    <w:rsid w:val="00683B28"/>
    <w:rPr>
      <w:i/>
      <w:iCs/>
    </w:rPr>
  </w:style>
  <w:style w:type="paragraph" w:customStyle="1" w:styleId="lead">
    <w:name w:val="lead"/>
    <w:basedOn w:val="Standard"/>
    <w:rsid w:val="00683B28"/>
    <w:pPr>
      <w:spacing w:before="100" w:beforeAutospacing="1" w:after="100" w:afterAutospacing="1"/>
    </w:pPr>
  </w:style>
  <w:style w:type="paragraph" w:styleId="berarbeitung">
    <w:name w:val="Revision"/>
    <w:hidden/>
    <w:uiPriority w:val="99"/>
    <w:semiHidden/>
    <w:rsid w:val="00C15D0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2523514">
      <w:bodyDiv w:val="1"/>
      <w:marLeft w:val="0"/>
      <w:marRight w:val="0"/>
      <w:marTop w:val="0"/>
      <w:marBottom w:val="0"/>
      <w:divBdr>
        <w:top w:val="none" w:sz="0" w:space="0" w:color="auto"/>
        <w:left w:val="none" w:sz="0" w:space="0" w:color="auto"/>
        <w:bottom w:val="none" w:sz="0" w:space="0" w:color="auto"/>
        <w:right w:val="none" w:sz="0" w:space="0" w:color="auto"/>
      </w:divBdr>
    </w:div>
    <w:div w:id="1265575639">
      <w:bodyDiv w:val="1"/>
      <w:marLeft w:val="0"/>
      <w:marRight w:val="0"/>
      <w:marTop w:val="0"/>
      <w:marBottom w:val="0"/>
      <w:divBdr>
        <w:top w:val="none" w:sz="0" w:space="0" w:color="auto"/>
        <w:left w:val="none" w:sz="0" w:space="0" w:color="auto"/>
        <w:bottom w:val="none" w:sz="0" w:space="0" w:color="auto"/>
        <w:right w:val="none" w:sz="0" w:space="0" w:color="auto"/>
      </w:divBdr>
    </w:div>
    <w:div w:id="1446660270">
      <w:bodyDiv w:val="1"/>
      <w:marLeft w:val="0"/>
      <w:marRight w:val="0"/>
      <w:marTop w:val="0"/>
      <w:marBottom w:val="0"/>
      <w:divBdr>
        <w:top w:val="none" w:sz="0" w:space="0" w:color="auto"/>
        <w:left w:val="none" w:sz="0" w:space="0" w:color="auto"/>
        <w:bottom w:val="none" w:sz="0" w:space="0" w:color="auto"/>
        <w:right w:val="none" w:sz="0" w:space="0" w:color="auto"/>
      </w:divBdr>
      <w:divsChild>
        <w:div w:id="464157853">
          <w:marLeft w:val="0"/>
          <w:marRight w:val="0"/>
          <w:marTop w:val="0"/>
          <w:marBottom w:val="0"/>
          <w:divBdr>
            <w:top w:val="none" w:sz="0" w:space="0" w:color="auto"/>
            <w:left w:val="none" w:sz="0" w:space="0" w:color="auto"/>
            <w:bottom w:val="none" w:sz="0" w:space="0" w:color="auto"/>
            <w:right w:val="none" w:sz="0" w:space="0" w:color="auto"/>
          </w:divBdr>
        </w:div>
        <w:div w:id="616715272">
          <w:marLeft w:val="0"/>
          <w:marRight w:val="0"/>
          <w:marTop w:val="0"/>
          <w:marBottom w:val="0"/>
          <w:divBdr>
            <w:top w:val="none" w:sz="0" w:space="0" w:color="auto"/>
            <w:left w:val="none" w:sz="0" w:space="0" w:color="auto"/>
            <w:bottom w:val="none" w:sz="0" w:space="0" w:color="auto"/>
            <w:right w:val="none" w:sz="0" w:space="0" w:color="auto"/>
          </w:divBdr>
        </w:div>
        <w:div w:id="8647578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sv-communication.d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bo4e.de"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info@bo4e.de" TargetMode="External"/><Relationship Id="rId4" Type="http://schemas.openxmlformats.org/officeDocument/2006/relationships/webSettings" Target="webSettings.xml"/><Relationship Id="rId9" Type="http://schemas.openxmlformats.org/officeDocument/2006/relationships/hyperlink" Target="mailto:schroer@bo4e.de"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754</Words>
  <Characters>4751</Characters>
  <Application>Microsoft Office Word</Application>
  <DocSecurity>0</DocSecurity>
  <Lines>39</Lines>
  <Paragraphs>10</Paragraphs>
  <ScaleCrop>false</ScaleCrop>
  <HeadingPairs>
    <vt:vector size="2" baseType="variant">
      <vt:variant>
        <vt:lpstr>Titel</vt:lpstr>
      </vt:variant>
      <vt:variant>
        <vt:i4>1</vt:i4>
      </vt:variant>
    </vt:vector>
  </HeadingPairs>
  <TitlesOfParts>
    <vt:vector size="1" baseType="lpstr">
      <vt:lpstr>Ein Plus für den Verbraucherschutz</vt:lpstr>
    </vt:vector>
  </TitlesOfParts>
  <Company>gag-biosience</Company>
  <LinksUpToDate>false</LinksUpToDate>
  <CharactersWithSpaces>5495</CharactersWithSpaces>
  <SharedDoc>false</SharedDoc>
  <HLinks>
    <vt:vector size="30" baseType="variant">
      <vt:variant>
        <vt:i4>2752566</vt:i4>
      </vt:variant>
      <vt:variant>
        <vt:i4>12</vt:i4>
      </vt:variant>
      <vt:variant>
        <vt:i4>0</vt:i4>
      </vt:variant>
      <vt:variant>
        <vt:i4>5</vt:i4>
      </vt:variant>
      <vt:variant>
        <vt:lpwstr>http://www.sv-communication.de/</vt:lpwstr>
      </vt:variant>
      <vt:variant>
        <vt:lpwstr/>
      </vt:variant>
      <vt:variant>
        <vt:i4>589917</vt:i4>
      </vt:variant>
      <vt:variant>
        <vt:i4>9</vt:i4>
      </vt:variant>
      <vt:variant>
        <vt:i4>0</vt:i4>
      </vt:variant>
      <vt:variant>
        <vt:i4>5</vt:i4>
      </vt:variant>
      <vt:variant>
        <vt:lpwstr>https://www.bo4e.de/</vt:lpwstr>
      </vt:variant>
      <vt:variant>
        <vt:lpwstr/>
      </vt:variant>
      <vt:variant>
        <vt:i4>4390963</vt:i4>
      </vt:variant>
      <vt:variant>
        <vt:i4>6</vt:i4>
      </vt:variant>
      <vt:variant>
        <vt:i4>0</vt:i4>
      </vt:variant>
      <vt:variant>
        <vt:i4>5</vt:i4>
      </vt:variant>
      <vt:variant>
        <vt:lpwstr>mailto:info@bo4e.de</vt:lpwstr>
      </vt:variant>
      <vt:variant>
        <vt:lpwstr/>
      </vt:variant>
      <vt:variant>
        <vt:i4>7929872</vt:i4>
      </vt:variant>
      <vt:variant>
        <vt:i4>3</vt:i4>
      </vt:variant>
      <vt:variant>
        <vt:i4>0</vt:i4>
      </vt:variant>
      <vt:variant>
        <vt:i4>5</vt:i4>
      </vt:variant>
      <vt:variant>
        <vt:lpwstr>mailto:schroer@bo4e.de</vt:lpwstr>
      </vt:variant>
      <vt:variant>
        <vt:lpwstr/>
      </vt:variant>
      <vt:variant>
        <vt:i4>3539006</vt:i4>
      </vt:variant>
      <vt:variant>
        <vt:i4>0</vt:i4>
      </vt:variant>
      <vt:variant>
        <vt:i4>0</vt:i4>
      </vt:variant>
      <vt:variant>
        <vt:i4>5</vt:i4>
      </vt:variant>
      <vt:variant>
        <vt:lpwstr>http://www.bo4e.de/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Ein Plus für den Verbraucherschutz</dc:title>
  <dc:subject/>
  <dc:creator>seelig</dc:creator>
  <cp:keywords/>
  <cp:lastModifiedBy>Christiane Straßenburg-Volkmann</cp:lastModifiedBy>
  <cp:revision>7</cp:revision>
  <cp:lastPrinted>2024-04-01T14:30:00Z</cp:lastPrinted>
  <dcterms:created xsi:type="dcterms:W3CDTF">2026-07-29T16:42:00Z</dcterms:created>
  <dcterms:modified xsi:type="dcterms:W3CDTF">2026-07-30T09:27:00Z</dcterms:modified>
</cp:coreProperties>
</file>